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6A757A" w:rsidRDefault="006A757A" w:rsidP="006A757A">
      <w:pPr>
        <w:spacing w:after="0" w:line="0" w:lineRule="atLeast"/>
        <w:jc w:val="center"/>
        <w:rPr>
          <w:rFonts w:ascii="Times New Roman" w:eastAsia="Arial" w:hAnsi="Times New Roman" w:cs="Times New Roman"/>
          <w:b/>
          <w:emboss/>
          <w:color w:val="0070C0"/>
          <w:sz w:val="48"/>
          <w:szCs w:val="48"/>
          <w:u w:val="single"/>
        </w:rPr>
      </w:pPr>
      <w:r w:rsidRPr="006A757A">
        <w:rPr>
          <w:rFonts w:ascii="Times New Roman" w:eastAsia="Arial" w:hAnsi="Times New Roman" w:cs="Times New Roman"/>
          <w:b/>
          <w:emboss/>
          <w:color w:val="0070C0"/>
          <w:sz w:val="48"/>
          <w:szCs w:val="48"/>
        </w:rPr>
        <w:t>ACTION PLAN</w:t>
      </w:r>
    </w:p>
    <w:p w:rsidR="00D70813" w:rsidRPr="006A757A" w:rsidRDefault="00D70813" w:rsidP="006A757A">
      <w:pPr>
        <w:spacing w:after="0" w:line="0" w:lineRule="atLeast"/>
        <w:jc w:val="center"/>
        <w:rPr>
          <w:rFonts w:ascii="Times New Roman" w:eastAsia="Arial" w:hAnsi="Times New Roman" w:cs="Times New Roman"/>
          <w:b/>
          <w:emboss/>
          <w:color w:val="0070C0"/>
          <w:sz w:val="48"/>
          <w:szCs w:val="48"/>
        </w:rPr>
      </w:pPr>
    </w:p>
    <w:p w:rsidR="00D70813" w:rsidRPr="006A757A" w:rsidRDefault="00D70813" w:rsidP="006A757A">
      <w:pPr>
        <w:spacing w:after="0" w:line="0" w:lineRule="atLeast"/>
        <w:jc w:val="center"/>
        <w:rPr>
          <w:rFonts w:ascii="Times New Roman" w:eastAsia="Arial" w:hAnsi="Times New Roman" w:cs="Times New Roman"/>
          <w:b/>
          <w:emboss/>
          <w:color w:val="0070C0"/>
          <w:sz w:val="48"/>
          <w:szCs w:val="48"/>
        </w:rPr>
      </w:pPr>
    </w:p>
    <w:p w:rsidR="00D70813" w:rsidRPr="006A757A" w:rsidRDefault="006A757A" w:rsidP="006A757A">
      <w:pPr>
        <w:spacing w:after="0" w:line="0" w:lineRule="atLeast"/>
        <w:jc w:val="center"/>
        <w:rPr>
          <w:rFonts w:ascii="Times New Roman" w:eastAsia="Arial" w:hAnsi="Times New Roman" w:cs="Times New Roman"/>
          <w:b/>
          <w:emboss/>
          <w:color w:val="0070C0"/>
          <w:sz w:val="48"/>
          <w:szCs w:val="48"/>
        </w:rPr>
      </w:pPr>
      <w:r w:rsidRPr="006A757A">
        <w:rPr>
          <w:rFonts w:ascii="Times New Roman" w:eastAsia="Arial" w:hAnsi="Times New Roman" w:cs="Times New Roman"/>
          <w:b/>
          <w:emboss/>
          <w:color w:val="0070C0"/>
          <w:sz w:val="48"/>
          <w:szCs w:val="48"/>
        </w:rPr>
        <w:t>FOR</w:t>
      </w:r>
    </w:p>
    <w:p w:rsidR="00D70813" w:rsidRPr="006A757A" w:rsidRDefault="00D70813" w:rsidP="006A757A">
      <w:pPr>
        <w:spacing w:after="0" w:line="0" w:lineRule="atLeast"/>
        <w:jc w:val="center"/>
        <w:rPr>
          <w:rFonts w:ascii="Times New Roman" w:eastAsia="Arial" w:hAnsi="Times New Roman" w:cs="Times New Roman"/>
          <w:b/>
          <w:emboss/>
          <w:color w:val="0070C0"/>
          <w:sz w:val="48"/>
          <w:szCs w:val="48"/>
        </w:rPr>
      </w:pPr>
    </w:p>
    <w:p w:rsidR="00D70813" w:rsidRPr="006A757A" w:rsidRDefault="00D70813" w:rsidP="006A757A">
      <w:pPr>
        <w:spacing w:after="0" w:line="0" w:lineRule="atLeast"/>
        <w:ind w:left="6480" w:firstLine="720"/>
        <w:jc w:val="center"/>
        <w:rPr>
          <w:rFonts w:ascii="Times New Roman" w:eastAsia="Arial" w:hAnsi="Times New Roman" w:cs="Times New Roman"/>
          <w:b/>
          <w:emboss/>
          <w:color w:val="0070C0"/>
          <w:sz w:val="48"/>
          <w:szCs w:val="48"/>
        </w:rPr>
      </w:pPr>
    </w:p>
    <w:p w:rsidR="006A757A" w:rsidRDefault="006A757A" w:rsidP="006A757A">
      <w:pPr>
        <w:shd w:val="clear" w:color="auto" w:fill="FFFFFF"/>
        <w:jc w:val="center"/>
        <w:rPr>
          <w:rFonts w:ascii="Times New Roman" w:eastAsia="Arial" w:hAnsi="Times New Roman" w:cs="Times New Roman"/>
          <w:b/>
          <w:emboss/>
          <w:color w:val="0070C0"/>
          <w:sz w:val="48"/>
          <w:szCs w:val="48"/>
        </w:rPr>
      </w:pPr>
      <w:r w:rsidRPr="006A757A">
        <w:rPr>
          <w:rFonts w:ascii="Times New Roman" w:eastAsia="Arial" w:hAnsi="Times New Roman" w:cs="Times New Roman"/>
          <w:b/>
          <w:emboss/>
          <w:color w:val="0070C0"/>
          <w:sz w:val="48"/>
          <w:szCs w:val="48"/>
        </w:rPr>
        <w:t>THE CONTROL OF AIR POLLUTION</w:t>
      </w:r>
    </w:p>
    <w:p w:rsidR="006A757A" w:rsidRDefault="006A757A" w:rsidP="006A757A">
      <w:pPr>
        <w:shd w:val="clear" w:color="auto" w:fill="FFFFFF"/>
        <w:jc w:val="center"/>
        <w:rPr>
          <w:rFonts w:ascii="Times New Roman" w:eastAsia="Arial" w:hAnsi="Times New Roman" w:cs="Times New Roman"/>
          <w:b/>
          <w:emboss/>
          <w:color w:val="0070C0"/>
          <w:sz w:val="48"/>
          <w:szCs w:val="48"/>
        </w:rPr>
      </w:pPr>
      <w:r w:rsidRPr="006A757A">
        <w:rPr>
          <w:rFonts w:ascii="Times New Roman" w:eastAsia="Arial" w:hAnsi="Times New Roman" w:cs="Times New Roman"/>
          <w:b/>
          <w:emboss/>
          <w:color w:val="0070C0"/>
          <w:sz w:val="48"/>
          <w:szCs w:val="48"/>
        </w:rPr>
        <w:t>IN</w:t>
      </w:r>
    </w:p>
    <w:p w:rsidR="006A757A" w:rsidRDefault="006A757A" w:rsidP="006A757A">
      <w:pPr>
        <w:shd w:val="clear" w:color="auto" w:fill="FFFFFF"/>
        <w:jc w:val="center"/>
        <w:rPr>
          <w:rFonts w:ascii="Times New Roman" w:eastAsia="Arial" w:hAnsi="Times New Roman" w:cs="Times New Roman"/>
          <w:b/>
          <w:emboss/>
          <w:color w:val="0070C0"/>
          <w:sz w:val="48"/>
          <w:szCs w:val="48"/>
        </w:rPr>
      </w:pPr>
    </w:p>
    <w:p w:rsidR="00B31F43" w:rsidRPr="006A757A" w:rsidRDefault="006A757A" w:rsidP="006A757A">
      <w:pPr>
        <w:shd w:val="clear" w:color="auto" w:fill="FFFFFF"/>
        <w:jc w:val="center"/>
        <w:rPr>
          <w:rFonts w:ascii="Times New Roman" w:eastAsia="Arial" w:hAnsi="Times New Roman" w:cs="Times New Roman"/>
          <w:b/>
          <w:emboss/>
          <w:color w:val="0070C0"/>
          <w:sz w:val="48"/>
          <w:szCs w:val="48"/>
        </w:rPr>
      </w:pPr>
      <w:r w:rsidRPr="006A757A">
        <w:rPr>
          <w:rFonts w:ascii="Times New Roman" w:eastAsia="Arial" w:hAnsi="Times New Roman" w:cs="Times New Roman"/>
          <w:b/>
          <w:emboss/>
          <w:color w:val="0070C0"/>
          <w:sz w:val="48"/>
          <w:szCs w:val="48"/>
        </w:rPr>
        <w:t>ANPARA</w:t>
      </w:r>
    </w:p>
    <w:p w:rsidR="009E312E" w:rsidRPr="006A757A" w:rsidRDefault="009E312E" w:rsidP="006A757A">
      <w:pPr>
        <w:spacing w:after="0" w:line="0" w:lineRule="atLeast"/>
        <w:jc w:val="center"/>
        <w:rPr>
          <w:rFonts w:ascii="Times New Roman" w:eastAsia="Arial" w:hAnsi="Times New Roman" w:cs="Times New Roman"/>
          <w:b/>
          <w:emboss/>
          <w:color w:val="0070C0"/>
          <w:sz w:val="48"/>
          <w:szCs w:val="48"/>
        </w:rPr>
      </w:pPr>
    </w:p>
    <w:p w:rsidR="009E312E" w:rsidRPr="006A757A" w:rsidRDefault="009E312E" w:rsidP="006A757A">
      <w:pPr>
        <w:spacing w:after="0" w:line="0" w:lineRule="atLeast"/>
        <w:jc w:val="center"/>
        <w:rPr>
          <w:rFonts w:ascii="Times New Roman" w:eastAsia="Arial" w:hAnsi="Times New Roman" w:cs="Times New Roman"/>
          <w:b/>
          <w:emboss/>
          <w:color w:val="0070C0"/>
          <w:sz w:val="48"/>
          <w:szCs w:val="48"/>
          <w:u w:val="single"/>
        </w:rPr>
      </w:pPr>
    </w:p>
    <w:p w:rsidR="00A64B94" w:rsidRPr="006A757A" w:rsidRDefault="00A64B94" w:rsidP="00D70813">
      <w:pPr>
        <w:spacing w:after="0" w:line="0" w:lineRule="atLeast"/>
        <w:rPr>
          <w:rFonts w:ascii="Times New Roman" w:eastAsia="Arial" w:hAnsi="Times New Roman" w:cs="Times New Roman"/>
          <w:b/>
          <w:emboss/>
          <w:color w:val="0070C0"/>
          <w:sz w:val="48"/>
          <w:szCs w:val="48"/>
          <w:u w:val="single"/>
        </w:rPr>
      </w:pPr>
    </w:p>
    <w:p w:rsidR="00D70813" w:rsidRPr="006A757A" w:rsidRDefault="00D70813" w:rsidP="00D70813">
      <w:pPr>
        <w:spacing w:after="0" w:line="0" w:lineRule="atLeast"/>
        <w:jc w:val="center"/>
        <w:rPr>
          <w:rFonts w:ascii="Times New Roman" w:eastAsia="Arial" w:hAnsi="Times New Roman" w:cs="Times New Roman"/>
          <w:b/>
          <w:emboss/>
          <w:color w:val="0070C0"/>
          <w:sz w:val="48"/>
          <w:szCs w:val="36"/>
          <w:u w:val="single"/>
        </w:rPr>
      </w:pPr>
      <w:r w:rsidRPr="006A757A">
        <w:rPr>
          <w:rFonts w:ascii="Times New Roman" w:eastAsia="Arial" w:hAnsi="Times New Roman" w:cs="Times New Roman"/>
          <w:b/>
          <w:emboss/>
          <w:noProof/>
          <w:color w:val="0070C0"/>
          <w:sz w:val="48"/>
          <w:szCs w:val="36"/>
        </w:rPr>
        <w:drawing>
          <wp:inline distT="0" distB="0" distL="0" distR="0">
            <wp:extent cx="1038860" cy="1078907"/>
            <wp:effectExtent l="1905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38968" cy="1079019"/>
                    </a:xfrm>
                    <a:prstGeom prst="rect">
                      <a:avLst/>
                    </a:prstGeom>
                    <a:solidFill>
                      <a:schemeClr val="tx1"/>
                    </a:solidFill>
                    <a:ln w="9525">
                      <a:noFill/>
                      <a:miter lim="800000"/>
                      <a:headEnd/>
                      <a:tailEnd/>
                    </a:ln>
                  </pic:spPr>
                </pic:pic>
              </a:graphicData>
            </a:graphic>
          </wp:inline>
        </w:drawing>
      </w:r>
    </w:p>
    <w:p w:rsidR="00B31F43" w:rsidRPr="006A757A" w:rsidRDefault="00B31F43" w:rsidP="00D70813">
      <w:pPr>
        <w:spacing w:after="0" w:line="0" w:lineRule="atLeast"/>
        <w:jc w:val="center"/>
        <w:rPr>
          <w:rFonts w:ascii="Times New Roman" w:eastAsia="Arial" w:hAnsi="Times New Roman" w:cs="Times New Roman"/>
          <w:b/>
          <w:emboss/>
          <w:color w:val="0070C0"/>
          <w:sz w:val="44"/>
          <w:szCs w:val="44"/>
          <w:u w:val="single"/>
        </w:rPr>
      </w:pPr>
    </w:p>
    <w:p w:rsidR="00B31F43" w:rsidRPr="006A757A" w:rsidRDefault="00B31F43" w:rsidP="00B31F43">
      <w:pPr>
        <w:shd w:val="clear" w:color="auto" w:fill="FFFFFF"/>
        <w:spacing w:after="0" w:line="240" w:lineRule="auto"/>
        <w:jc w:val="center"/>
        <w:rPr>
          <w:rFonts w:ascii="Times New Roman" w:eastAsia="Times New Roman" w:hAnsi="Times New Roman" w:cs="Times New Roman"/>
          <w:emboss/>
          <w:color w:val="0070C0"/>
          <w:sz w:val="36"/>
          <w:szCs w:val="36"/>
        </w:rPr>
      </w:pPr>
      <w:r w:rsidRPr="006A757A">
        <w:rPr>
          <w:rFonts w:ascii="Times New Roman" w:eastAsia="Times New Roman" w:hAnsi="Times New Roman" w:cs="Times New Roman"/>
          <w:emboss/>
          <w:color w:val="0070C0"/>
          <w:sz w:val="36"/>
          <w:szCs w:val="36"/>
        </w:rPr>
        <w:t xml:space="preserve">REGIONAL OFFICE </w:t>
      </w:r>
    </w:p>
    <w:p w:rsidR="00C60872" w:rsidRPr="006A757A" w:rsidRDefault="00B31F43" w:rsidP="00B31F43">
      <w:pPr>
        <w:shd w:val="clear" w:color="auto" w:fill="FFFFFF"/>
        <w:spacing w:after="0" w:line="240" w:lineRule="auto"/>
        <w:jc w:val="center"/>
        <w:rPr>
          <w:rFonts w:ascii="Times New Roman" w:eastAsia="Times New Roman" w:hAnsi="Times New Roman" w:cs="Times New Roman"/>
          <w:emboss/>
          <w:color w:val="0070C0"/>
          <w:sz w:val="36"/>
          <w:szCs w:val="36"/>
        </w:rPr>
      </w:pPr>
      <w:r w:rsidRPr="006A757A">
        <w:rPr>
          <w:rFonts w:ascii="Times New Roman" w:eastAsia="Times New Roman" w:hAnsi="Times New Roman" w:cs="Times New Roman"/>
          <w:emboss/>
          <w:color w:val="0070C0"/>
          <w:sz w:val="36"/>
          <w:szCs w:val="36"/>
        </w:rPr>
        <w:t>U.P. POLLUTION CONTROL BOARD</w:t>
      </w:r>
    </w:p>
    <w:p w:rsidR="003760F0" w:rsidRPr="006A757A" w:rsidRDefault="00C60872" w:rsidP="00B31F43">
      <w:pPr>
        <w:shd w:val="clear" w:color="auto" w:fill="FFFFFF"/>
        <w:spacing w:after="0" w:line="240" w:lineRule="auto"/>
        <w:jc w:val="center"/>
        <w:rPr>
          <w:rFonts w:ascii="Times New Roman" w:eastAsia="Times New Roman" w:hAnsi="Times New Roman" w:cs="Times New Roman"/>
          <w:emboss/>
          <w:color w:val="0070C0"/>
          <w:sz w:val="36"/>
          <w:szCs w:val="36"/>
        </w:rPr>
      </w:pPr>
      <w:r w:rsidRPr="006A757A">
        <w:rPr>
          <w:rFonts w:ascii="Times New Roman" w:eastAsia="Times New Roman" w:hAnsi="Times New Roman" w:cs="Times New Roman"/>
          <w:emboss/>
          <w:color w:val="0070C0"/>
          <w:sz w:val="36"/>
          <w:szCs w:val="36"/>
        </w:rPr>
        <w:t>HOUSE No.162, UTTAR MOHAL, ROBERTSGANJ</w:t>
      </w:r>
      <w:r w:rsidR="00B31F43" w:rsidRPr="006A757A">
        <w:rPr>
          <w:rFonts w:ascii="Times New Roman" w:eastAsia="Times New Roman" w:hAnsi="Times New Roman" w:cs="Times New Roman"/>
          <w:emboss/>
          <w:color w:val="0070C0"/>
          <w:sz w:val="36"/>
          <w:szCs w:val="36"/>
        </w:rPr>
        <w:t xml:space="preserve"> </w:t>
      </w:r>
    </w:p>
    <w:p w:rsidR="00B31F43" w:rsidRPr="006A757A" w:rsidRDefault="00B31F43" w:rsidP="00B31F43">
      <w:pPr>
        <w:shd w:val="clear" w:color="auto" w:fill="FFFFFF"/>
        <w:spacing w:after="0" w:line="240" w:lineRule="auto"/>
        <w:jc w:val="center"/>
        <w:rPr>
          <w:rFonts w:ascii="Times New Roman" w:eastAsia="Times New Roman" w:hAnsi="Times New Roman" w:cs="Times New Roman"/>
          <w:emboss/>
          <w:color w:val="0070C0"/>
          <w:sz w:val="36"/>
          <w:szCs w:val="36"/>
        </w:rPr>
      </w:pPr>
      <w:r w:rsidRPr="006A757A">
        <w:rPr>
          <w:rFonts w:ascii="Times New Roman" w:eastAsia="Times New Roman" w:hAnsi="Times New Roman" w:cs="Times New Roman"/>
          <w:emboss/>
          <w:color w:val="0070C0"/>
          <w:sz w:val="36"/>
          <w:szCs w:val="36"/>
        </w:rPr>
        <w:t>SONBHADRA</w:t>
      </w:r>
      <w:r w:rsidR="00C60872" w:rsidRPr="006A757A">
        <w:rPr>
          <w:rFonts w:ascii="Times New Roman" w:eastAsia="Times New Roman" w:hAnsi="Times New Roman" w:cs="Times New Roman"/>
          <w:emboss/>
          <w:color w:val="0070C0"/>
          <w:sz w:val="36"/>
          <w:szCs w:val="36"/>
        </w:rPr>
        <w:t xml:space="preserve"> - 231216</w:t>
      </w:r>
    </w:p>
    <w:p w:rsidR="00B31F43" w:rsidRDefault="00B31F43" w:rsidP="00CD79ED">
      <w:pPr>
        <w:jc w:val="center"/>
        <w:rPr>
          <w:rFonts w:ascii="Times New Roman" w:hAnsi="Times New Roman" w:cs="Times New Roman"/>
          <w:b/>
          <w:bCs/>
          <w:sz w:val="24"/>
          <w:szCs w:val="24"/>
          <w:u w:val="single"/>
        </w:rPr>
      </w:pPr>
    </w:p>
    <w:p w:rsidR="00CD79ED" w:rsidRPr="00E952BF" w:rsidRDefault="00E952BF" w:rsidP="006833B2">
      <w:pPr>
        <w:rPr>
          <w:rFonts w:ascii="Times New Roman" w:hAnsi="Times New Roman" w:cs="Times New Roman"/>
          <w:b/>
          <w:sz w:val="24"/>
          <w:szCs w:val="24"/>
        </w:rPr>
      </w:pPr>
      <w:r>
        <w:rPr>
          <w:rFonts w:ascii="Times New Roman" w:hAnsi="Times New Roman" w:cs="Times New Roman"/>
          <w:b/>
          <w:sz w:val="24"/>
          <w:szCs w:val="24"/>
        </w:rPr>
        <w:lastRenderedPageBreak/>
        <w:t>1.</w:t>
      </w:r>
      <w:r w:rsidR="00CD79ED" w:rsidRPr="00E952BF">
        <w:rPr>
          <w:rFonts w:ascii="Times New Roman" w:hAnsi="Times New Roman" w:cs="Times New Roman"/>
          <w:b/>
          <w:sz w:val="24"/>
          <w:szCs w:val="24"/>
        </w:rPr>
        <w:t>INTRODUCTION</w:t>
      </w:r>
    </w:p>
    <w:p w:rsidR="00D70813" w:rsidRDefault="003760F0" w:rsidP="006833B2">
      <w:pPr>
        <w:shd w:val="clear" w:color="auto" w:fill="FFFFFF"/>
        <w:spacing w:after="0"/>
        <w:jc w:val="both"/>
        <w:rPr>
          <w:rFonts w:ascii="Times New Roman" w:hAnsi="Times New Roman" w:cs="Times New Roman"/>
          <w:sz w:val="24"/>
          <w:szCs w:val="24"/>
        </w:rPr>
      </w:pPr>
      <w:r w:rsidRPr="00E937A1">
        <w:rPr>
          <w:rFonts w:ascii="Times New Roman" w:hAnsi="Times New Roman" w:cs="Times New Roman"/>
          <w:sz w:val="24"/>
          <w:szCs w:val="24"/>
        </w:rPr>
        <w:tab/>
      </w:r>
      <w:r w:rsidR="00B31F43" w:rsidRPr="00E937A1">
        <w:rPr>
          <w:rFonts w:ascii="Times New Roman" w:hAnsi="Times New Roman" w:cs="Times New Roman"/>
          <w:sz w:val="24"/>
          <w:szCs w:val="24"/>
        </w:rPr>
        <w:t xml:space="preserve">Anpara is a </w:t>
      </w:r>
      <w:r w:rsidR="00D653D3" w:rsidRPr="00E937A1">
        <w:rPr>
          <w:rFonts w:ascii="Times New Roman" w:hAnsi="Times New Roman" w:cs="Times New Roman"/>
          <w:sz w:val="24"/>
          <w:szCs w:val="24"/>
        </w:rPr>
        <w:t>city</w:t>
      </w:r>
      <w:r w:rsidR="00B31F43" w:rsidRPr="00E937A1">
        <w:rPr>
          <w:rFonts w:ascii="Times New Roman" w:hAnsi="Times New Roman" w:cs="Times New Roman"/>
          <w:sz w:val="24"/>
          <w:szCs w:val="24"/>
        </w:rPr>
        <w:t xml:space="preserve"> in Myorpur Block in Sonbhadra District of Uttar Pradesh State, India. It</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 xml:space="preserve">belongs to </w:t>
      </w:r>
      <w:r w:rsidR="00D653D3" w:rsidRPr="00E937A1">
        <w:rPr>
          <w:rFonts w:ascii="Times New Roman" w:hAnsi="Times New Roman" w:cs="Times New Roman"/>
          <w:sz w:val="24"/>
          <w:szCs w:val="24"/>
        </w:rPr>
        <w:t>Mirzapur Division</w:t>
      </w:r>
      <w:r w:rsidR="00282880" w:rsidRPr="00E937A1">
        <w:rPr>
          <w:rFonts w:ascii="Times New Roman" w:hAnsi="Times New Roman" w:cs="Times New Roman"/>
          <w:sz w:val="24"/>
          <w:szCs w:val="24"/>
        </w:rPr>
        <w:t xml:space="preserve">. It is located 71 Km </w:t>
      </w:r>
      <w:r w:rsidR="00B31F43" w:rsidRPr="00E937A1">
        <w:rPr>
          <w:rFonts w:ascii="Times New Roman" w:hAnsi="Times New Roman" w:cs="Times New Roman"/>
          <w:sz w:val="24"/>
          <w:szCs w:val="24"/>
        </w:rPr>
        <w:t xml:space="preserve"> towards South from District head quarters</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Roberts</w:t>
      </w:r>
      <w:r w:rsidR="00282880" w:rsidRPr="00E937A1">
        <w:rPr>
          <w:rFonts w:ascii="Times New Roman" w:hAnsi="Times New Roman" w:cs="Times New Roman"/>
          <w:sz w:val="24"/>
          <w:szCs w:val="24"/>
        </w:rPr>
        <w:t>ganj. 33 KM from Myorpur. 403 Km.</w:t>
      </w:r>
      <w:r w:rsidR="00B31F43" w:rsidRPr="00E937A1">
        <w:rPr>
          <w:rFonts w:ascii="Times New Roman" w:hAnsi="Times New Roman" w:cs="Times New Roman"/>
          <w:sz w:val="24"/>
          <w:szCs w:val="24"/>
        </w:rPr>
        <w:t xml:space="preserve"> from State capital Lucknow</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 xml:space="preserve">Parasi (3 </w:t>
      </w:r>
      <w:r w:rsidR="00282880" w:rsidRPr="00E937A1">
        <w:rPr>
          <w:rFonts w:ascii="Times New Roman" w:hAnsi="Times New Roman" w:cs="Times New Roman"/>
          <w:sz w:val="24"/>
          <w:szCs w:val="24"/>
        </w:rPr>
        <w:t>Km</w:t>
      </w:r>
      <w:r w:rsidR="00B31F43" w:rsidRPr="00E937A1">
        <w:rPr>
          <w:rFonts w:ascii="Times New Roman" w:hAnsi="Times New Roman" w:cs="Times New Roman"/>
          <w:sz w:val="24"/>
          <w:szCs w:val="24"/>
        </w:rPr>
        <w:t>) , Kaka</w:t>
      </w:r>
      <w:r w:rsidR="00282880" w:rsidRPr="00E937A1">
        <w:rPr>
          <w:rFonts w:ascii="Times New Roman" w:hAnsi="Times New Roman" w:cs="Times New Roman"/>
          <w:sz w:val="24"/>
          <w:szCs w:val="24"/>
        </w:rPr>
        <w:t>ri (</w:t>
      </w:r>
      <w:r w:rsidR="00B31F43" w:rsidRPr="00E937A1">
        <w:rPr>
          <w:rFonts w:ascii="Times New Roman" w:hAnsi="Times New Roman" w:cs="Times New Roman"/>
          <w:sz w:val="24"/>
          <w:szCs w:val="24"/>
        </w:rPr>
        <w:t xml:space="preserve">4 </w:t>
      </w:r>
      <w:r w:rsidR="00282880" w:rsidRPr="00E937A1">
        <w:rPr>
          <w:rFonts w:ascii="Times New Roman" w:hAnsi="Times New Roman" w:cs="Times New Roman"/>
          <w:sz w:val="24"/>
          <w:szCs w:val="24"/>
        </w:rPr>
        <w:t>Km) , Kuldomari (</w:t>
      </w:r>
      <w:r w:rsidR="00B31F43" w:rsidRPr="00E937A1">
        <w:rPr>
          <w:rFonts w:ascii="Times New Roman" w:hAnsi="Times New Roman" w:cs="Times New Roman"/>
          <w:sz w:val="24"/>
          <w:szCs w:val="24"/>
        </w:rPr>
        <w:t xml:space="preserve">4 </w:t>
      </w:r>
      <w:r w:rsidR="00282880" w:rsidRPr="00E937A1">
        <w:rPr>
          <w:rFonts w:ascii="Times New Roman" w:hAnsi="Times New Roman" w:cs="Times New Roman"/>
          <w:sz w:val="24"/>
          <w:szCs w:val="24"/>
        </w:rPr>
        <w:t>Km</w:t>
      </w:r>
      <w:r w:rsidR="00B31F43" w:rsidRPr="00E937A1">
        <w:rPr>
          <w:rFonts w:ascii="Times New Roman" w:hAnsi="Times New Roman" w:cs="Times New Roman"/>
          <w:sz w:val="24"/>
          <w:szCs w:val="24"/>
        </w:rPr>
        <w:t xml:space="preserve">) , Garabandha (5 </w:t>
      </w:r>
      <w:r w:rsidR="00282880" w:rsidRPr="00E937A1">
        <w:rPr>
          <w:rFonts w:ascii="Times New Roman" w:hAnsi="Times New Roman" w:cs="Times New Roman"/>
          <w:sz w:val="24"/>
          <w:szCs w:val="24"/>
        </w:rPr>
        <w:t>Km) , Basi (</w:t>
      </w:r>
      <w:r w:rsidR="00B31F43" w:rsidRPr="00E937A1">
        <w:rPr>
          <w:rFonts w:ascii="Times New Roman" w:hAnsi="Times New Roman" w:cs="Times New Roman"/>
          <w:sz w:val="24"/>
          <w:szCs w:val="24"/>
        </w:rPr>
        <w:t xml:space="preserve">6 </w:t>
      </w:r>
      <w:r w:rsidR="00282880" w:rsidRPr="00E937A1">
        <w:rPr>
          <w:rFonts w:ascii="Times New Roman" w:hAnsi="Times New Roman" w:cs="Times New Roman"/>
          <w:sz w:val="24"/>
          <w:szCs w:val="24"/>
        </w:rPr>
        <w:t>Km</w:t>
      </w:r>
      <w:r w:rsidR="00B31F43" w:rsidRPr="00E937A1">
        <w:rPr>
          <w:rFonts w:ascii="Times New Roman" w:hAnsi="Times New Roman" w:cs="Times New Roman"/>
          <w:sz w:val="24"/>
          <w:szCs w:val="24"/>
        </w:rPr>
        <w:t>)</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are the nearby Villages to Anpara.</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Anpara is surrounded by Myorpur Block towards East ,</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Waidhan Block towards west , Obra Block towards North , Chitrangi Block towards North .</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Coordinates:</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24.206°N 82.765°E</w:t>
      </w:r>
      <w:r w:rsidRPr="00E937A1">
        <w:rPr>
          <w:rFonts w:ascii="Times New Roman" w:hAnsi="Times New Roman" w:cs="Times New Roman"/>
          <w:sz w:val="24"/>
          <w:szCs w:val="24"/>
        </w:rPr>
        <w:t xml:space="preserve"> </w:t>
      </w:r>
      <w:r w:rsidR="00B31F43" w:rsidRPr="00E937A1">
        <w:rPr>
          <w:rFonts w:ascii="Times New Roman" w:hAnsi="Times New Roman" w:cs="Times New Roman"/>
          <w:sz w:val="24"/>
          <w:szCs w:val="24"/>
        </w:rPr>
        <w:t xml:space="preserve">Singrauli , Renukoot , Obra , Kota are the </w:t>
      </w:r>
      <w:r w:rsidR="00282880" w:rsidRPr="00E937A1">
        <w:rPr>
          <w:rFonts w:ascii="Times New Roman" w:hAnsi="Times New Roman" w:cs="Times New Roman"/>
          <w:sz w:val="24"/>
          <w:szCs w:val="24"/>
        </w:rPr>
        <w:t>nearby</w:t>
      </w:r>
      <w:r w:rsidR="00B31F43" w:rsidRPr="00E937A1">
        <w:rPr>
          <w:rFonts w:ascii="Times New Roman" w:hAnsi="Times New Roman" w:cs="Times New Roman"/>
          <w:sz w:val="24"/>
          <w:szCs w:val="24"/>
        </w:rPr>
        <w:t xml:space="preserve"> </w:t>
      </w:r>
      <w:r w:rsidR="00282880" w:rsidRPr="00E937A1">
        <w:rPr>
          <w:rFonts w:ascii="Times New Roman" w:hAnsi="Times New Roman" w:cs="Times New Roman"/>
          <w:sz w:val="24"/>
          <w:szCs w:val="24"/>
        </w:rPr>
        <w:t>c</w:t>
      </w:r>
      <w:r w:rsidR="00B31F43" w:rsidRPr="00E937A1">
        <w:rPr>
          <w:rFonts w:ascii="Times New Roman" w:hAnsi="Times New Roman" w:cs="Times New Roman"/>
          <w:sz w:val="24"/>
          <w:szCs w:val="24"/>
        </w:rPr>
        <w:t>ities to Anpara</w:t>
      </w:r>
      <w:r w:rsidRPr="00E937A1">
        <w:rPr>
          <w:rFonts w:ascii="Times New Roman" w:hAnsi="Times New Roman" w:cs="Times New Roman"/>
          <w:sz w:val="24"/>
          <w:szCs w:val="24"/>
        </w:rPr>
        <w:t>.</w:t>
      </w:r>
    </w:p>
    <w:p w:rsidR="00E952BF" w:rsidRPr="00E937A1" w:rsidRDefault="00E952BF" w:rsidP="006833B2">
      <w:pPr>
        <w:shd w:val="clear" w:color="auto" w:fill="FFFFFF"/>
        <w:spacing w:after="0"/>
        <w:jc w:val="both"/>
        <w:rPr>
          <w:rFonts w:ascii="Times New Roman" w:hAnsi="Times New Roman" w:cs="Times New Roman"/>
          <w:sz w:val="24"/>
          <w:szCs w:val="24"/>
        </w:rPr>
      </w:pPr>
    </w:p>
    <w:p w:rsidR="00E952BF" w:rsidRPr="00E952BF" w:rsidRDefault="00E952BF" w:rsidP="00E952BF">
      <w:pPr>
        <w:rPr>
          <w:rFonts w:ascii="Times New Roman" w:hAnsi="Times New Roman" w:cs="Times New Roman"/>
          <w:sz w:val="24"/>
          <w:szCs w:val="24"/>
        </w:rPr>
      </w:pPr>
      <w:r>
        <w:rPr>
          <w:rFonts w:ascii="Times New Roman" w:hAnsi="Times New Roman" w:cs="Times New Roman"/>
          <w:b/>
          <w:bCs/>
          <w:sz w:val="24"/>
          <w:szCs w:val="24"/>
        </w:rPr>
        <w:t xml:space="preserve">2. </w:t>
      </w:r>
      <w:r w:rsidRPr="00E952BF">
        <w:rPr>
          <w:rFonts w:ascii="Times New Roman" w:hAnsi="Times New Roman" w:cs="Times New Roman"/>
          <w:b/>
          <w:bCs/>
          <w:sz w:val="24"/>
          <w:szCs w:val="24"/>
        </w:rPr>
        <w:t>ACTION TAKEN BY THE BOARD</w:t>
      </w:r>
    </w:p>
    <w:p w:rsidR="00E952BF" w:rsidRDefault="00E952BF" w:rsidP="00E952BF">
      <w:pPr>
        <w:jc w:val="both"/>
        <w:rPr>
          <w:rFonts w:ascii="Times New Roman" w:hAnsi="Times New Roman" w:cs="Times New Roman"/>
          <w:sz w:val="24"/>
          <w:szCs w:val="24"/>
        </w:rPr>
      </w:pPr>
      <w:r w:rsidRPr="00A64B94">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Pr>
          <w:rFonts w:ascii="Times New Roman" w:hAnsi="Times New Roman" w:cs="Times New Roman"/>
          <w:sz w:val="24"/>
          <w:szCs w:val="24"/>
        </w:rPr>
        <w:t>Anpara</w:t>
      </w:r>
      <w:r w:rsidRPr="00A64B94">
        <w:rPr>
          <w:rFonts w:ascii="Times New Roman" w:hAnsi="Times New Roman" w:cs="Times New Roman"/>
          <w:sz w:val="24"/>
          <w:szCs w:val="24"/>
        </w:rPr>
        <w:t xml:space="preserve"> city  on dated  05.09.2016 in compliance of directions issued by Central Pollution Control Board, Delhi under section 18(1) (b) of the Air (Prevention and Control of Pollution) Act, 1981.</w:t>
      </w:r>
      <w:r w:rsidRPr="00327D3C">
        <w:rPr>
          <w:rFonts w:ascii="Times New Roman" w:hAnsi="Times New Roman" w:cs="Times New Roman"/>
          <w:color w:val="FF0000"/>
          <w:sz w:val="24"/>
          <w:szCs w:val="24"/>
        </w:rPr>
        <w:t xml:space="preserve"> </w:t>
      </w:r>
      <w:r w:rsidRPr="00327D3C">
        <w:rPr>
          <w:rFonts w:ascii="Times New Roman" w:hAnsi="Times New Roman" w:cs="Times New Roman"/>
          <w:sz w:val="24"/>
          <w:szCs w:val="24"/>
        </w:rPr>
        <w:t>Board has also issued directions under section31(A) of the Air (Prevention and Control of Pollution) Act, 1981 as amended regarding prevention and con</w:t>
      </w:r>
      <w:r>
        <w:rPr>
          <w:rFonts w:ascii="Times New Roman" w:hAnsi="Times New Roman" w:cs="Times New Roman"/>
          <w:sz w:val="24"/>
          <w:szCs w:val="24"/>
        </w:rPr>
        <w:t xml:space="preserve">trol of air pollution in Anpara </w:t>
      </w:r>
      <w:r w:rsidRPr="00327D3C">
        <w:rPr>
          <w:rFonts w:ascii="Times New Roman" w:hAnsi="Times New Roman" w:cs="Times New Roman"/>
          <w:sz w:val="24"/>
          <w:szCs w:val="24"/>
        </w:rPr>
        <w:t>city on dated 14.11.2017.</w:t>
      </w:r>
      <w:r w:rsidRPr="00A64B94">
        <w:rPr>
          <w:rFonts w:ascii="Times New Roman" w:hAnsi="Times New Roman" w:cs="Times New Roman"/>
          <w:sz w:val="24"/>
          <w:szCs w:val="24"/>
        </w:rPr>
        <w:t xml:space="preserve"> </w:t>
      </w:r>
      <w:r w:rsidRPr="00A64B94">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D653D3" w:rsidRPr="00E937A1" w:rsidRDefault="00E952BF" w:rsidP="00E952BF">
      <w:pPr>
        <w:jc w:val="both"/>
        <w:rPr>
          <w:rFonts w:ascii="Times New Roman" w:hAnsi="Times New Roman" w:cs="Times New Roman"/>
          <w:sz w:val="24"/>
          <w:szCs w:val="24"/>
        </w:rPr>
      </w:pPr>
      <w:r>
        <w:rPr>
          <w:rFonts w:ascii="Times New Roman" w:hAnsi="Times New Roman" w:cs="Times New Roman"/>
          <w:sz w:val="24"/>
          <w:szCs w:val="24"/>
        </w:rPr>
        <w:t xml:space="preserve">3. </w:t>
      </w:r>
      <w:r w:rsidR="00D653D3" w:rsidRPr="00E937A1">
        <w:rPr>
          <w:rFonts w:ascii="Times New Roman" w:hAnsi="Times New Roman" w:cs="Times New Roman"/>
          <w:b/>
          <w:bCs/>
          <w:sz w:val="24"/>
          <w:szCs w:val="24"/>
        </w:rPr>
        <w:t>ANNUAL AVERAGE DATA OF AMBIENT AIR QUALITY PM</w:t>
      </w:r>
      <w:r w:rsidR="00D653D3" w:rsidRPr="00E937A1">
        <w:rPr>
          <w:rFonts w:ascii="Times New Roman" w:hAnsi="Times New Roman" w:cs="Times New Roman"/>
          <w:b/>
          <w:bCs/>
          <w:sz w:val="24"/>
          <w:szCs w:val="24"/>
          <w:vertAlign w:val="subscript"/>
        </w:rPr>
        <w:t xml:space="preserve">10 </w:t>
      </w:r>
      <w:r w:rsidR="00D653D3" w:rsidRPr="00E937A1">
        <w:rPr>
          <w:rFonts w:ascii="Times New Roman" w:hAnsi="Times New Roman" w:cs="Times New Roman"/>
          <w:b/>
          <w:bCs/>
          <w:sz w:val="24"/>
          <w:szCs w:val="24"/>
        </w:rPr>
        <w:t>(µg/m</w:t>
      </w:r>
      <w:r w:rsidR="00D653D3" w:rsidRPr="00E937A1">
        <w:rPr>
          <w:rFonts w:ascii="Times New Roman" w:hAnsi="Times New Roman" w:cs="Times New Roman"/>
          <w:b/>
          <w:bCs/>
          <w:sz w:val="24"/>
          <w:szCs w:val="24"/>
          <w:vertAlign w:val="superscript"/>
        </w:rPr>
        <w:t>3</w:t>
      </w:r>
      <w:r w:rsidR="00D653D3" w:rsidRPr="00E937A1">
        <w:rPr>
          <w:rFonts w:ascii="Times New Roman" w:hAnsi="Times New Roman" w:cs="Times New Roman"/>
          <w:b/>
          <w:bCs/>
          <w:sz w:val="24"/>
          <w:szCs w:val="24"/>
        </w:rPr>
        <w:t>) OF Anpara CITY</w:t>
      </w:r>
      <w:r w:rsidR="00FF539C" w:rsidRPr="00E937A1">
        <w:rPr>
          <w:rFonts w:ascii="Times New Roman" w:hAnsi="Times New Roman" w:cs="Times New Roman"/>
          <w:b/>
          <w:bCs/>
          <w:sz w:val="24"/>
          <w:szCs w:val="24"/>
        </w:rPr>
        <w:t xml:space="preserve"> </w:t>
      </w:r>
      <w:r w:rsidR="00D653D3" w:rsidRPr="00E937A1">
        <w:rPr>
          <w:rFonts w:ascii="Times New Roman" w:hAnsi="Times New Roman" w:cs="Times New Roman"/>
          <w:b/>
          <w:bCs/>
          <w:sz w:val="24"/>
          <w:szCs w:val="24"/>
        </w:rPr>
        <w:t>(YEAR 201</w:t>
      </w:r>
      <w:r w:rsidR="00C60872" w:rsidRPr="00E937A1">
        <w:rPr>
          <w:rFonts w:ascii="Times New Roman" w:hAnsi="Times New Roman" w:cs="Times New Roman"/>
          <w:b/>
          <w:bCs/>
          <w:sz w:val="24"/>
          <w:szCs w:val="24"/>
        </w:rPr>
        <w:t>3</w:t>
      </w:r>
      <w:r w:rsidR="00D653D3" w:rsidRPr="00E937A1">
        <w:rPr>
          <w:rFonts w:ascii="Times New Roman" w:hAnsi="Times New Roman" w:cs="Times New Roman"/>
          <w:b/>
          <w:bCs/>
          <w:sz w:val="24"/>
          <w:szCs w:val="24"/>
        </w:rPr>
        <w:t>-201</w:t>
      </w:r>
      <w:r w:rsidR="00F210C6">
        <w:rPr>
          <w:rFonts w:ascii="Times New Roman" w:hAnsi="Times New Roman" w:cs="Times New Roman"/>
          <w:b/>
          <w:bCs/>
          <w:sz w:val="24"/>
          <w:szCs w:val="24"/>
        </w:rPr>
        <w:t>8</w:t>
      </w:r>
      <w:r w:rsidR="00D653D3" w:rsidRPr="00E937A1">
        <w:rPr>
          <w:rFonts w:ascii="Times New Roman" w:hAnsi="Times New Roman" w:cs="Times New Roman"/>
          <w:b/>
          <w:bCs/>
          <w:sz w:val="24"/>
          <w:szCs w:val="24"/>
        </w:rPr>
        <w:t>)</w:t>
      </w:r>
    </w:p>
    <w:p w:rsidR="00D653D3" w:rsidRPr="00E937A1" w:rsidRDefault="00D653D3" w:rsidP="00D653D3">
      <w:pPr>
        <w:jc w:val="both"/>
        <w:rPr>
          <w:rFonts w:ascii="Times New Roman" w:hAnsi="Times New Roman" w:cs="Times New Roman"/>
          <w:sz w:val="24"/>
          <w:szCs w:val="24"/>
        </w:rPr>
      </w:pPr>
      <w:r w:rsidRPr="00E937A1">
        <w:rPr>
          <w:rFonts w:ascii="Times New Roman" w:hAnsi="Times New Roman" w:cs="Times New Roman"/>
          <w:sz w:val="24"/>
          <w:szCs w:val="24"/>
        </w:rPr>
        <w:tab/>
        <w:t xml:space="preserve">U.P. Pollution Control Board is monitoring ambient air quality of </w:t>
      </w:r>
      <w:r w:rsidR="00F74348" w:rsidRPr="00E937A1">
        <w:rPr>
          <w:rFonts w:ascii="Times New Roman" w:hAnsi="Times New Roman" w:cs="Times New Roman"/>
          <w:sz w:val="24"/>
          <w:szCs w:val="24"/>
        </w:rPr>
        <w:t xml:space="preserve">Anpara </w:t>
      </w:r>
      <w:r w:rsidRPr="00E937A1">
        <w:rPr>
          <w:rFonts w:ascii="Times New Roman" w:hAnsi="Times New Roman" w:cs="Times New Roman"/>
          <w:sz w:val="24"/>
          <w:szCs w:val="24"/>
        </w:rPr>
        <w:t>city manually at 02 locations viz. Anpara colony and Renusagar colony for PM</w:t>
      </w:r>
      <w:r w:rsidRPr="00E937A1">
        <w:rPr>
          <w:rFonts w:ascii="Times New Roman" w:hAnsi="Times New Roman" w:cs="Times New Roman"/>
          <w:sz w:val="24"/>
          <w:szCs w:val="24"/>
          <w:vertAlign w:val="subscript"/>
        </w:rPr>
        <w:t>10</w:t>
      </w:r>
      <w:r w:rsidRPr="00E937A1">
        <w:rPr>
          <w:rFonts w:ascii="Times New Roman" w:hAnsi="Times New Roman" w:cs="Times New Roman"/>
          <w:sz w:val="24"/>
          <w:szCs w:val="24"/>
        </w:rPr>
        <w:t>, SO</w:t>
      </w:r>
      <w:r w:rsidRPr="00E937A1">
        <w:rPr>
          <w:rFonts w:ascii="Times New Roman" w:hAnsi="Times New Roman" w:cs="Times New Roman"/>
          <w:sz w:val="24"/>
          <w:szCs w:val="24"/>
          <w:vertAlign w:val="subscript"/>
        </w:rPr>
        <w:t>2</w:t>
      </w:r>
      <w:r w:rsidRPr="00E937A1">
        <w:rPr>
          <w:rFonts w:ascii="Times New Roman" w:hAnsi="Times New Roman" w:cs="Times New Roman"/>
          <w:sz w:val="24"/>
          <w:szCs w:val="24"/>
        </w:rPr>
        <w:t xml:space="preserve"> and NO</w:t>
      </w:r>
      <w:r w:rsidRPr="00E937A1">
        <w:rPr>
          <w:rFonts w:ascii="Times New Roman" w:hAnsi="Times New Roman" w:cs="Times New Roman"/>
          <w:sz w:val="24"/>
          <w:szCs w:val="24"/>
          <w:vertAlign w:val="subscript"/>
        </w:rPr>
        <w:t>2</w:t>
      </w:r>
      <w:r w:rsidRPr="00E937A1">
        <w:rPr>
          <w:rFonts w:ascii="Times New Roman" w:hAnsi="Times New Roman" w:cs="Times New Roman"/>
          <w:sz w:val="24"/>
          <w:szCs w:val="24"/>
        </w:rPr>
        <w:t xml:space="preserve"> parameters.  Annual Average data of Ambient Air Quality particularly PM</w:t>
      </w:r>
      <w:r w:rsidRPr="00E937A1">
        <w:rPr>
          <w:rFonts w:ascii="Times New Roman" w:hAnsi="Times New Roman" w:cs="Times New Roman"/>
          <w:sz w:val="24"/>
          <w:szCs w:val="24"/>
          <w:vertAlign w:val="subscript"/>
        </w:rPr>
        <w:t>10</w:t>
      </w:r>
      <w:r w:rsidRPr="00E937A1">
        <w:rPr>
          <w:rFonts w:ascii="Times New Roman" w:hAnsi="Times New Roman" w:cs="Times New Roman"/>
          <w:sz w:val="24"/>
          <w:szCs w:val="24"/>
        </w:rPr>
        <w:t xml:space="preserve"> (Particulate Matter size less than 10 microns) were observed during the year 201</w:t>
      </w:r>
      <w:r w:rsidR="00C60872" w:rsidRPr="00E937A1">
        <w:rPr>
          <w:rFonts w:ascii="Times New Roman" w:hAnsi="Times New Roman" w:cs="Times New Roman"/>
          <w:sz w:val="24"/>
          <w:szCs w:val="24"/>
        </w:rPr>
        <w:t>3</w:t>
      </w:r>
      <w:r w:rsidRPr="00E937A1">
        <w:rPr>
          <w:rFonts w:ascii="Times New Roman" w:hAnsi="Times New Roman" w:cs="Times New Roman"/>
          <w:sz w:val="24"/>
          <w:szCs w:val="24"/>
        </w:rPr>
        <w:t>-1</w:t>
      </w:r>
      <w:r w:rsidR="00F210C6">
        <w:rPr>
          <w:rFonts w:ascii="Times New Roman" w:hAnsi="Times New Roman" w:cs="Times New Roman"/>
          <w:sz w:val="24"/>
          <w:szCs w:val="24"/>
        </w:rPr>
        <w:t>8</w:t>
      </w:r>
      <w:r w:rsidRPr="00E937A1">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1967"/>
        <w:gridCol w:w="1220"/>
        <w:gridCol w:w="680"/>
        <w:gridCol w:w="680"/>
        <w:gridCol w:w="680"/>
        <w:gridCol w:w="680"/>
        <w:gridCol w:w="680"/>
        <w:gridCol w:w="1069"/>
        <w:gridCol w:w="26"/>
      </w:tblGrid>
      <w:tr w:rsidR="004507CF" w:rsidRPr="00E937A1" w:rsidTr="004507CF">
        <w:trPr>
          <w:gridAfter w:val="1"/>
          <w:wAfter w:w="20" w:type="dxa"/>
          <w:trHeight w:val="750"/>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2016</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jc w:val="center"/>
              <w:rPr>
                <w:rFonts w:ascii="Times New Roman" w:hAnsi="Times New Roman" w:cs="Times New Roman"/>
                <w:sz w:val="24"/>
                <w:szCs w:val="24"/>
              </w:rPr>
            </w:pPr>
            <w:r w:rsidRPr="00E937A1">
              <w:rPr>
                <w:rFonts w:ascii="Times New Roman" w:hAnsi="Times New Roman" w:cs="Times New Roman"/>
                <w:b/>
                <w:bCs/>
                <w:sz w:val="24"/>
                <w:szCs w:val="24"/>
              </w:rPr>
              <w:t>2017</w:t>
            </w:r>
          </w:p>
        </w:tc>
        <w:tc>
          <w:tcPr>
            <w:tcW w:w="1069" w:type="dxa"/>
            <w:tcBorders>
              <w:top w:val="single" w:sz="8" w:space="0" w:color="000000"/>
              <w:left w:val="single" w:sz="8" w:space="0" w:color="000000"/>
              <w:bottom w:val="single" w:sz="8" w:space="0" w:color="000000"/>
              <w:right w:val="single" w:sz="8" w:space="0" w:color="000000"/>
            </w:tcBorders>
          </w:tcPr>
          <w:p w:rsidR="004507CF" w:rsidRPr="00E937A1" w:rsidRDefault="004507CF">
            <w:pPr>
              <w:jc w:val="center"/>
              <w:rPr>
                <w:rFonts w:ascii="Times New Roman" w:hAnsi="Times New Roman" w:cs="Times New Roman"/>
                <w:b/>
                <w:bCs/>
                <w:sz w:val="24"/>
                <w:szCs w:val="24"/>
              </w:rPr>
            </w:pPr>
            <w:r>
              <w:rPr>
                <w:rFonts w:ascii="Times New Roman" w:hAnsi="Times New Roman" w:cs="Times New Roman"/>
                <w:b/>
                <w:bCs/>
                <w:sz w:val="24"/>
                <w:szCs w:val="24"/>
              </w:rPr>
              <w:t>2018</w:t>
            </w:r>
          </w:p>
        </w:tc>
      </w:tr>
      <w:tr w:rsidR="004507CF" w:rsidRPr="00E937A1" w:rsidTr="004507CF">
        <w:trPr>
          <w:gridAfter w:val="1"/>
          <w:wAfter w:w="20" w:type="dxa"/>
          <w:trHeight w:val="498"/>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sz w:val="24"/>
                <w:szCs w:val="24"/>
              </w:rPr>
              <w:t>Anpara colony</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125.8</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128.6</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130.2</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133.3</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line="240" w:lineRule="auto"/>
              <w:jc w:val="center"/>
              <w:rPr>
                <w:rFonts w:ascii="Times New Roman" w:eastAsia="Times New Roman" w:hAnsi="Times New Roman" w:cs="Times New Roman"/>
                <w:sz w:val="24"/>
                <w:szCs w:val="24"/>
              </w:rPr>
            </w:pPr>
            <w:r w:rsidRPr="00E937A1">
              <w:rPr>
                <w:rFonts w:ascii="Times New Roman" w:eastAsia="Times New Roman" w:hAnsi="Times New Roman" w:cs="Times New Roman"/>
                <w:sz w:val="24"/>
                <w:szCs w:val="24"/>
              </w:rPr>
              <w:t>173.2</w:t>
            </w:r>
          </w:p>
        </w:tc>
        <w:tc>
          <w:tcPr>
            <w:tcW w:w="1069" w:type="dxa"/>
            <w:tcBorders>
              <w:top w:val="single" w:sz="8" w:space="0" w:color="000000"/>
              <w:left w:val="single" w:sz="8" w:space="0" w:color="000000"/>
              <w:bottom w:val="single" w:sz="8" w:space="0" w:color="000000"/>
              <w:right w:val="single" w:sz="8" w:space="0" w:color="000000"/>
            </w:tcBorders>
          </w:tcPr>
          <w:p w:rsidR="004507CF" w:rsidRPr="00E937A1" w:rsidRDefault="00450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201.90</w:t>
            </w:r>
          </w:p>
        </w:tc>
      </w:tr>
      <w:tr w:rsidR="004507CF" w:rsidRPr="00E937A1" w:rsidTr="004507CF">
        <w:trPr>
          <w:gridAfter w:val="1"/>
          <w:wAfter w:w="20" w:type="dxa"/>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sz w:val="24"/>
                <w:szCs w:val="24"/>
              </w:rPr>
              <w:t>Renusagar colony</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133.6</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133.4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133.3</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jc w:val="center"/>
              <w:rPr>
                <w:rFonts w:ascii="Times New Roman" w:hAnsi="Times New Roman" w:cs="Times New Roman"/>
                <w:sz w:val="24"/>
                <w:szCs w:val="24"/>
              </w:rPr>
            </w:pPr>
            <w:r w:rsidRPr="00E937A1">
              <w:rPr>
                <w:rFonts w:ascii="Times New Roman" w:hAnsi="Times New Roman" w:cs="Times New Roman"/>
                <w:sz w:val="24"/>
                <w:szCs w:val="24"/>
              </w:rPr>
              <w:t>133.2</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4507CF" w:rsidRPr="00E937A1" w:rsidRDefault="004507CF">
            <w:pPr>
              <w:spacing w:after="0" w:line="240" w:lineRule="auto"/>
              <w:jc w:val="center"/>
              <w:rPr>
                <w:rFonts w:ascii="Times New Roman" w:eastAsia="Times New Roman" w:hAnsi="Times New Roman" w:cs="Times New Roman"/>
                <w:sz w:val="24"/>
                <w:szCs w:val="24"/>
              </w:rPr>
            </w:pPr>
            <w:r w:rsidRPr="00E937A1">
              <w:rPr>
                <w:rFonts w:ascii="Times New Roman" w:eastAsia="Times New Roman" w:hAnsi="Times New Roman" w:cs="Times New Roman"/>
                <w:sz w:val="24"/>
                <w:szCs w:val="24"/>
              </w:rPr>
              <w:t>144.5</w:t>
            </w:r>
          </w:p>
        </w:tc>
        <w:tc>
          <w:tcPr>
            <w:tcW w:w="1069" w:type="dxa"/>
            <w:tcBorders>
              <w:top w:val="single" w:sz="8" w:space="0" w:color="000000"/>
              <w:left w:val="single" w:sz="8" w:space="0" w:color="000000"/>
              <w:bottom w:val="single" w:sz="8" w:space="0" w:color="000000"/>
              <w:right w:val="single" w:sz="8" w:space="0" w:color="000000"/>
            </w:tcBorders>
          </w:tcPr>
          <w:p w:rsidR="004507CF" w:rsidRPr="00E937A1" w:rsidRDefault="00450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172.72</w:t>
            </w:r>
          </w:p>
        </w:tc>
      </w:tr>
      <w:tr w:rsidR="004507CF" w:rsidRPr="00E937A1" w:rsidTr="004507CF">
        <w:trPr>
          <w:trHeight w:val="271"/>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4507CF" w:rsidRPr="00E937A1" w:rsidRDefault="004507CF">
            <w:pPr>
              <w:spacing w:after="0"/>
            </w:pP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bCs/>
                <w:sz w:val="24"/>
                <w:szCs w:val="24"/>
              </w:rPr>
              <w:t>STANDARD</w:t>
            </w:r>
          </w:p>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bCs/>
                <w:sz w:val="24"/>
                <w:szCs w:val="24"/>
              </w:rPr>
              <w:t xml:space="preserve">(annual average) </w:t>
            </w:r>
          </w:p>
        </w:tc>
        <w:tc>
          <w:tcPr>
            <w:tcW w:w="5689" w:type="dxa"/>
            <w:gridSpan w:val="7"/>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bCs/>
                <w:sz w:val="24"/>
                <w:szCs w:val="24"/>
              </w:rPr>
              <w:t>60 µg/m</w:t>
            </w:r>
            <w:r w:rsidRPr="00E937A1">
              <w:rPr>
                <w:rFonts w:ascii="Times New Roman" w:hAnsi="Times New Roman" w:cs="Times New Roman"/>
                <w:bCs/>
                <w:sz w:val="24"/>
                <w:szCs w:val="24"/>
                <w:vertAlign w:val="superscript"/>
              </w:rPr>
              <w:t xml:space="preserve">3 </w:t>
            </w:r>
          </w:p>
          <w:p w:rsidR="004507CF" w:rsidRPr="00E937A1" w:rsidRDefault="004507CF">
            <w:pPr>
              <w:spacing w:after="0"/>
              <w:rPr>
                <w:rFonts w:ascii="Times New Roman" w:hAnsi="Times New Roman" w:cs="Times New Roman"/>
                <w:sz w:val="24"/>
                <w:szCs w:val="24"/>
              </w:rPr>
            </w:pPr>
            <w:r w:rsidRPr="00E937A1">
              <w:rPr>
                <w:rFonts w:ascii="Times New Roman" w:hAnsi="Times New Roman" w:cs="Times New Roman"/>
                <w:bCs/>
                <w:sz w:val="24"/>
                <w:szCs w:val="24"/>
              </w:rPr>
              <w:t xml:space="preserve">  </w:t>
            </w:r>
          </w:p>
        </w:tc>
        <w:tc>
          <w:tcPr>
            <w:tcW w:w="20" w:type="dxa"/>
            <w:tcBorders>
              <w:top w:val="single" w:sz="8" w:space="0" w:color="000000"/>
              <w:left w:val="single" w:sz="8" w:space="0" w:color="000000"/>
              <w:bottom w:val="single" w:sz="8" w:space="0" w:color="000000"/>
              <w:right w:val="single" w:sz="8" w:space="0" w:color="000000"/>
            </w:tcBorders>
          </w:tcPr>
          <w:p w:rsidR="004507CF" w:rsidRPr="00E937A1" w:rsidRDefault="004507CF">
            <w:pPr>
              <w:spacing w:after="0"/>
              <w:rPr>
                <w:rFonts w:ascii="Times New Roman" w:hAnsi="Times New Roman" w:cs="Times New Roman"/>
                <w:bCs/>
                <w:sz w:val="24"/>
                <w:szCs w:val="24"/>
              </w:rPr>
            </w:pPr>
          </w:p>
        </w:tc>
      </w:tr>
    </w:tbl>
    <w:p w:rsidR="00D653D3" w:rsidRPr="00E937A1" w:rsidRDefault="00D653D3" w:rsidP="00D653D3">
      <w:pPr>
        <w:spacing w:after="0"/>
        <w:jc w:val="both"/>
        <w:rPr>
          <w:rFonts w:ascii="Times New Roman" w:hAnsi="Times New Roman" w:cs="Times New Roman"/>
          <w:sz w:val="24"/>
          <w:szCs w:val="24"/>
        </w:rPr>
      </w:pPr>
      <w:r w:rsidRPr="00E937A1">
        <w:rPr>
          <w:rFonts w:ascii="Times New Roman" w:hAnsi="Times New Roman" w:cs="Times New Roman"/>
          <w:sz w:val="24"/>
          <w:szCs w:val="24"/>
        </w:rPr>
        <w:tab/>
      </w:r>
    </w:p>
    <w:p w:rsidR="008B14AF" w:rsidRDefault="006833B2" w:rsidP="0030093E">
      <w:pPr>
        <w:spacing w:after="0"/>
        <w:jc w:val="both"/>
        <w:rPr>
          <w:rFonts w:ascii="Times New Roman" w:hAnsi="Times New Roman" w:cs="Times New Roman"/>
          <w:sz w:val="24"/>
          <w:szCs w:val="24"/>
        </w:rPr>
      </w:pPr>
      <w:r w:rsidRPr="00E937A1">
        <w:rPr>
          <w:rFonts w:ascii="Times New Roman" w:hAnsi="Times New Roman" w:cs="Times New Roman"/>
          <w:sz w:val="24"/>
          <w:szCs w:val="24"/>
        </w:rPr>
        <w:tab/>
      </w:r>
    </w:p>
    <w:p w:rsidR="006F6D35" w:rsidRPr="00E937A1" w:rsidRDefault="006F6D35" w:rsidP="006833B2">
      <w:pPr>
        <w:shd w:val="clear" w:color="auto" w:fill="FFFFFF"/>
        <w:spacing w:before="120" w:after="120"/>
        <w:jc w:val="both"/>
        <w:rPr>
          <w:rFonts w:ascii="Times New Roman" w:hAnsi="Times New Roman" w:cs="Times New Roman"/>
          <w:sz w:val="24"/>
          <w:szCs w:val="24"/>
        </w:rPr>
      </w:pPr>
      <w:r w:rsidRPr="00E937A1">
        <w:rPr>
          <w:rFonts w:ascii="Times New Roman" w:hAnsi="Times New Roman" w:cs="Times New Roman"/>
          <w:sz w:val="24"/>
          <w:szCs w:val="24"/>
        </w:rPr>
        <w:lastRenderedPageBreak/>
        <w:t>Air pollution has been viewed seriously by the Hon'ble Supreme Court,</w:t>
      </w:r>
      <w:r w:rsidR="00282880" w:rsidRPr="00E937A1">
        <w:rPr>
          <w:rFonts w:ascii="Times New Roman" w:hAnsi="Times New Roman" w:cs="Times New Roman"/>
          <w:sz w:val="24"/>
          <w:szCs w:val="24"/>
        </w:rPr>
        <w:t xml:space="preserve"> </w:t>
      </w:r>
      <w:r w:rsidRPr="00E937A1">
        <w:rPr>
          <w:rFonts w:ascii="Times New Roman" w:hAnsi="Times New Roman" w:cs="Times New Roman"/>
          <w:sz w:val="24"/>
          <w:szCs w:val="24"/>
        </w:rPr>
        <w:t xml:space="preserve">Hon'ble High Court &amp; Hon'ble National Green Tribunal and issued specific directions from time to time for the improvement the air Quality of the city. Central Pollution Control Board has also issued direction under section 18 (1)  (b)  of  the Air  (Prevention &amp;  control  of  pollution)  Act  1981, regarding prevention, control  or  abatement  of  Air pollution in various cities of Uttar Pradesh. Action taken by the Board 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D707B1" w:rsidRPr="00E952BF" w:rsidRDefault="00E952BF" w:rsidP="00D707B1">
      <w:pPr>
        <w:jc w:val="both"/>
        <w:rPr>
          <w:rFonts w:ascii="Times New Roman" w:hAnsi="Times New Roman" w:cs="Times New Roman"/>
          <w:sz w:val="24"/>
          <w:szCs w:val="24"/>
        </w:rPr>
      </w:pPr>
      <w:r>
        <w:rPr>
          <w:rFonts w:ascii="Times New Roman" w:hAnsi="Times New Roman" w:cs="Times New Roman"/>
          <w:b/>
          <w:sz w:val="24"/>
          <w:szCs w:val="24"/>
        </w:rPr>
        <w:t xml:space="preserve">4. </w:t>
      </w:r>
      <w:r w:rsidR="00D707B1" w:rsidRPr="00E952BF">
        <w:rPr>
          <w:rFonts w:ascii="Times New Roman" w:hAnsi="Times New Roman" w:cs="Times New Roman"/>
          <w:b/>
          <w:sz w:val="24"/>
          <w:szCs w:val="24"/>
        </w:rPr>
        <w:t>SOURCES OF POLLUTION IN ANPARA</w:t>
      </w:r>
    </w:p>
    <w:p w:rsidR="00E952BF" w:rsidRDefault="00B10EAA" w:rsidP="00E952BF">
      <w:pPr>
        <w:spacing w:after="0"/>
        <w:jc w:val="both"/>
        <w:rPr>
          <w:rFonts w:ascii="Times New Roman" w:hAnsi="Times New Roman" w:cs="Times New Roman"/>
          <w:sz w:val="24"/>
          <w:szCs w:val="24"/>
        </w:rPr>
      </w:pPr>
      <w:r>
        <w:rPr>
          <w:rFonts w:ascii="Times New Roman" w:hAnsi="Times New Roman" w:cs="Times New Roman"/>
          <w:sz w:val="24"/>
          <w:szCs w:val="24"/>
        </w:rPr>
        <w:tab/>
      </w:r>
      <w:r w:rsidR="00D707B1" w:rsidRPr="00E937A1">
        <w:rPr>
          <w:rFonts w:ascii="Times New Roman" w:hAnsi="Times New Roman" w:cs="Times New Roman"/>
          <w:sz w:val="24"/>
          <w:szCs w:val="24"/>
        </w:rPr>
        <w:t>The main sources of air pollution in Anpara are Vehicular, Road dust, Construction &amp; Demolition activities, Thermal power plants, Garbage burning &amp; Agriculture waste burning etc.</w:t>
      </w:r>
      <w:r w:rsidR="0030093E" w:rsidRPr="0030093E">
        <w:rPr>
          <w:rFonts w:ascii="Times New Roman" w:hAnsi="Times New Roman" w:cs="Times New Roman"/>
          <w:sz w:val="24"/>
          <w:szCs w:val="24"/>
        </w:rPr>
        <w:t xml:space="preserve"> </w:t>
      </w:r>
      <w:r w:rsidR="0030093E">
        <w:rPr>
          <w:rFonts w:ascii="Times New Roman" w:hAnsi="Times New Roman" w:cs="Times New Roman"/>
          <w:color w:val="002060"/>
          <w:sz w:val="24"/>
          <w:szCs w:val="24"/>
        </w:rPr>
        <w:t xml:space="preserve">Data obtained from Manual monitoring under National Ambient Monitoring Programme (NAMP) (2018) at </w:t>
      </w:r>
      <w:r w:rsidR="0030093E" w:rsidRPr="00703F23">
        <w:rPr>
          <w:rFonts w:ascii="Times New Roman" w:hAnsi="Times New Roman" w:cs="Times New Roman"/>
          <w:bCs/>
          <w:sz w:val="24"/>
          <w:szCs w:val="24"/>
        </w:rPr>
        <w:t>Anpara</w:t>
      </w:r>
      <w:r w:rsidR="0030093E">
        <w:rPr>
          <w:rFonts w:ascii="Times New Roman" w:hAnsi="Times New Roman" w:cs="Times New Roman"/>
          <w:color w:val="002060"/>
          <w:sz w:val="24"/>
          <w:szCs w:val="24"/>
        </w:rPr>
        <w:t xml:space="preserve"> showed values of</w:t>
      </w:r>
      <w:r w:rsidR="0030093E">
        <w:rPr>
          <w:rFonts w:ascii="Times New Roman" w:hAnsi="Times New Roman" w:cs="Times New Roman"/>
          <w:bCs/>
          <w:color w:val="002060"/>
          <w:sz w:val="24"/>
          <w:szCs w:val="24"/>
        </w:rPr>
        <w:t xml:space="preserve"> NO</w:t>
      </w:r>
      <w:r w:rsidR="0030093E">
        <w:rPr>
          <w:rFonts w:ascii="Times New Roman" w:hAnsi="Times New Roman" w:cs="Times New Roman"/>
          <w:bCs/>
          <w:color w:val="002060"/>
          <w:sz w:val="24"/>
          <w:szCs w:val="24"/>
          <w:vertAlign w:val="subscript"/>
        </w:rPr>
        <w:t>2</w:t>
      </w:r>
      <w:r w:rsidR="0030093E">
        <w:rPr>
          <w:rFonts w:ascii="Times New Roman" w:hAnsi="Times New Roman" w:cs="Times New Roman"/>
          <w:bCs/>
          <w:color w:val="002060"/>
          <w:sz w:val="24"/>
          <w:szCs w:val="24"/>
        </w:rPr>
        <w:t xml:space="preserve"> 27.59</w:t>
      </w:r>
      <w:r w:rsidR="0030093E">
        <w:rPr>
          <w:rFonts w:ascii="Times New Roman" w:hAnsi="Times New Roman" w:cs="Times New Roman"/>
          <w:color w:val="002060"/>
          <w:sz w:val="24"/>
          <w:szCs w:val="24"/>
        </w:rPr>
        <w:t>(</w:t>
      </w:r>
      <w:r w:rsidR="0030093E">
        <w:rPr>
          <w:rFonts w:ascii="Times New Roman" w:hAnsi="Times New Roman" w:cs="Times New Roman"/>
          <w:bCs/>
          <w:color w:val="002060"/>
          <w:sz w:val="24"/>
          <w:szCs w:val="24"/>
        </w:rPr>
        <w:t>µg/m</w:t>
      </w:r>
      <w:r w:rsidR="0030093E">
        <w:rPr>
          <w:rFonts w:ascii="Times New Roman" w:hAnsi="Times New Roman" w:cs="Times New Roman"/>
          <w:bCs/>
          <w:color w:val="002060"/>
          <w:sz w:val="24"/>
          <w:szCs w:val="24"/>
          <w:vertAlign w:val="superscript"/>
        </w:rPr>
        <w:t>3</w:t>
      </w:r>
      <w:r w:rsidR="0030093E">
        <w:rPr>
          <w:rFonts w:ascii="Times New Roman" w:hAnsi="Times New Roman" w:cs="Times New Roman"/>
          <w:bCs/>
          <w:color w:val="002060"/>
          <w:sz w:val="24"/>
          <w:szCs w:val="24"/>
        </w:rPr>
        <w:t>) and SO</w:t>
      </w:r>
      <w:r w:rsidR="0030093E">
        <w:rPr>
          <w:rFonts w:ascii="Times New Roman" w:hAnsi="Times New Roman" w:cs="Times New Roman"/>
          <w:bCs/>
          <w:color w:val="002060"/>
          <w:sz w:val="24"/>
          <w:szCs w:val="24"/>
          <w:vertAlign w:val="subscript"/>
        </w:rPr>
        <w:t xml:space="preserve">2  </w:t>
      </w:r>
      <w:r w:rsidR="0030093E" w:rsidRPr="008B14AF">
        <w:rPr>
          <w:rFonts w:ascii="Times New Roman" w:hAnsi="Times New Roman" w:cs="Times New Roman"/>
          <w:bCs/>
          <w:color w:val="002060"/>
          <w:sz w:val="24"/>
          <w:szCs w:val="24"/>
        </w:rPr>
        <w:t>18.20</w:t>
      </w:r>
      <w:r w:rsidR="0030093E">
        <w:rPr>
          <w:rFonts w:ascii="Times New Roman" w:hAnsi="Times New Roman" w:cs="Times New Roman"/>
          <w:bCs/>
          <w:color w:val="002060"/>
          <w:sz w:val="24"/>
          <w:szCs w:val="24"/>
        </w:rPr>
        <w:t xml:space="preserve"> </w:t>
      </w:r>
      <w:r w:rsidR="0030093E">
        <w:rPr>
          <w:rFonts w:ascii="Times New Roman" w:hAnsi="Times New Roman" w:cs="Times New Roman"/>
          <w:color w:val="002060"/>
          <w:sz w:val="24"/>
          <w:szCs w:val="24"/>
        </w:rPr>
        <w:t>(</w:t>
      </w:r>
      <w:r w:rsidR="0030093E">
        <w:rPr>
          <w:rFonts w:ascii="Times New Roman" w:hAnsi="Times New Roman" w:cs="Times New Roman"/>
          <w:bCs/>
          <w:color w:val="002060"/>
          <w:sz w:val="24"/>
          <w:szCs w:val="24"/>
        </w:rPr>
        <w:t>µg/m</w:t>
      </w:r>
      <w:r w:rsidR="0030093E">
        <w:rPr>
          <w:rFonts w:ascii="Times New Roman" w:hAnsi="Times New Roman" w:cs="Times New Roman"/>
          <w:bCs/>
          <w:color w:val="002060"/>
          <w:sz w:val="24"/>
          <w:szCs w:val="24"/>
          <w:vertAlign w:val="superscript"/>
        </w:rPr>
        <w:t>3</w:t>
      </w:r>
      <w:r w:rsidR="0030093E">
        <w:rPr>
          <w:rFonts w:ascii="Times New Roman" w:hAnsi="Times New Roman" w:cs="Times New Roman"/>
          <w:bCs/>
          <w:color w:val="002060"/>
          <w:sz w:val="24"/>
          <w:szCs w:val="24"/>
        </w:rPr>
        <w:t xml:space="preserve">) at </w:t>
      </w:r>
      <w:r w:rsidR="0030093E" w:rsidRPr="00E937A1">
        <w:rPr>
          <w:rFonts w:ascii="Times New Roman" w:hAnsi="Times New Roman" w:cs="Times New Roman"/>
          <w:sz w:val="24"/>
          <w:szCs w:val="24"/>
        </w:rPr>
        <w:t>Anpara colony</w:t>
      </w:r>
      <w:r w:rsidR="0030093E">
        <w:rPr>
          <w:rFonts w:ascii="Times New Roman" w:hAnsi="Times New Roman" w:cs="Times New Roman"/>
          <w:sz w:val="24"/>
          <w:szCs w:val="24"/>
        </w:rPr>
        <w:t xml:space="preserve"> </w:t>
      </w:r>
      <w:r w:rsidR="0030093E">
        <w:rPr>
          <w:rFonts w:ascii="Times New Roman" w:hAnsi="Times New Roman" w:cs="Times New Roman"/>
          <w:bCs/>
          <w:color w:val="002060"/>
          <w:sz w:val="24"/>
          <w:szCs w:val="24"/>
        </w:rPr>
        <w:t xml:space="preserve">and </w:t>
      </w:r>
      <w:r w:rsidR="0030093E">
        <w:rPr>
          <w:rFonts w:ascii="Times New Roman" w:hAnsi="Times New Roman" w:cs="Times New Roman"/>
          <w:sz w:val="24"/>
          <w:szCs w:val="24"/>
        </w:rPr>
        <w:t>;</w:t>
      </w:r>
      <w:r w:rsidR="0030093E">
        <w:rPr>
          <w:rFonts w:ascii="Times New Roman" w:hAnsi="Times New Roman" w:cs="Times New Roman"/>
          <w:bCs/>
          <w:color w:val="002060"/>
          <w:sz w:val="24"/>
          <w:szCs w:val="24"/>
        </w:rPr>
        <w:t xml:space="preserve"> NO</w:t>
      </w:r>
      <w:r w:rsidR="0030093E">
        <w:rPr>
          <w:rFonts w:ascii="Times New Roman" w:hAnsi="Times New Roman" w:cs="Times New Roman"/>
          <w:bCs/>
          <w:color w:val="002060"/>
          <w:sz w:val="24"/>
          <w:szCs w:val="24"/>
          <w:vertAlign w:val="subscript"/>
        </w:rPr>
        <w:t>2</w:t>
      </w:r>
      <w:r w:rsidR="0030093E">
        <w:rPr>
          <w:rFonts w:ascii="Times New Roman" w:hAnsi="Times New Roman" w:cs="Times New Roman"/>
          <w:bCs/>
          <w:color w:val="002060"/>
          <w:sz w:val="24"/>
          <w:szCs w:val="24"/>
        </w:rPr>
        <w:t xml:space="preserve"> 29.33</w:t>
      </w:r>
      <w:r w:rsidR="0030093E">
        <w:rPr>
          <w:rFonts w:ascii="Times New Roman" w:hAnsi="Times New Roman" w:cs="Times New Roman"/>
          <w:color w:val="002060"/>
          <w:sz w:val="24"/>
          <w:szCs w:val="24"/>
        </w:rPr>
        <w:t>(</w:t>
      </w:r>
      <w:r w:rsidR="0030093E">
        <w:rPr>
          <w:rFonts w:ascii="Times New Roman" w:hAnsi="Times New Roman" w:cs="Times New Roman"/>
          <w:bCs/>
          <w:color w:val="002060"/>
          <w:sz w:val="24"/>
          <w:szCs w:val="24"/>
        </w:rPr>
        <w:t>µg/m</w:t>
      </w:r>
      <w:r w:rsidR="0030093E">
        <w:rPr>
          <w:rFonts w:ascii="Times New Roman" w:hAnsi="Times New Roman" w:cs="Times New Roman"/>
          <w:bCs/>
          <w:color w:val="002060"/>
          <w:sz w:val="24"/>
          <w:szCs w:val="24"/>
          <w:vertAlign w:val="superscript"/>
        </w:rPr>
        <w:t>3</w:t>
      </w:r>
      <w:r w:rsidR="0030093E">
        <w:rPr>
          <w:rFonts w:ascii="Times New Roman" w:hAnsi="Times New Roman" w:cs="Times New Roman"/>
          <w:bCs/>
          <w:color w:val="002060"/>
          <w:sz w:val="24"/>
          <w:szCs w:val="24"/>
        </w:rPr>
        <w:t>) and SO</w:t>
      </w:r>
      <w:r w:rsidR="0030093E">
        <w:rPr>
          <w:rFonts w:ascii="Times New Roman" w:hAnsi="Times New Roman" w:cs="Times New Roman"/>
          <w:bCs/>
          <w:color w:val="002060"/>
          <w:sz w:val="24"/>
          <w:szCs w:val="24"/>
          <w:vertAlign w:val="subscript"/>
        </w:rPr>
        <w:t xml:space="preserve">2  </w:t>
      </w:r>
      <w:r w:rsidR="0030093E">
        <w:rPr>
          <w:rFonts w:ascii="Times New Roman" w:hAnsi="Times New Roman" w:cs="Times New Roman"/>
          <w:bCs/>
          <w:color w:val="002060"/>
          <w:sz w:val="24"/>
          <w:szCs w:val="24"/>
        </w:rPr>
        <w:t xml:space="preserve">18.06 </w:t>
      </w:r>
      <w:r w:rsidR="0030093E">
        <w:rPr>
          <w:rFonts w:ascii="Times New Roman" w:hAnsi="Times New Roman" w:cs="Times New Roman"/>
          <w:color w:val="002060"/>
          <w:sz w:val="24"/>
          <w:szCs w:val="24"/>
        </w:rPr>
        <w:t>(</w:t>
      </w:r>
      <w:r w:rsidR="0030093E">
        <w:rPr>
          <w:rFonts w:ascii="Times New Roman" w:hAnsi="Times New Roman" w:cs="Times New Roman"/>
          <w:bCs/>
          <w:color w:val="002060"/>
          <w:sz w:val="24"/>
          <w:szCs w:val="24"/>
        </w:rPr>
        <w:t>µg/m</w:t>
      </w:r>
      <w:r w:rsidR="0030093E">
        <w:rPr>
          <w:rFonts w:ascii="Times New Roman" w:hAnsi="Times New Roman" w:cs="Times New Roman"/>
          <w:bCs/>
          <w:color w:val="002060"/>
          <w:sz w:val="24"/>
          <w:szCs w:val="24"/>
          <w:vertAlign w:val="superscript"/>
        </w:rPr>
        <w:t>3</w:t>
      </w:r>
      <w:r w:rsidR="0030093E">
        <w:rPr>
          <w:rFonts w:ascii="Times New Roman" w:hAnsi="Times New Roman" w:cs="Times New Roman"/>
          <w:bCs/>
          <w:color w:val="002060"/>
          <w:sz w:val="24"/>
          <w:szCs w:val="24"/>
        </w:rPr>
        <w:t xml:space="preserve">) at </w:t>
      </w:r>
      <w:r w:rsidR="0030093E" w:rsidRPr="00E937A1">
        <w:rPr>
          <w:rFonts w:ascii="Times New Roman" w:hAnsi="Times New Roman" w:cs="Times New Roman"/>
          <w:sz w:val="24"/>
          <w:szCs w:val="24"/>
        </w:rPr>
        <w:t>Renusagar colony</w:t>
      </w:r>
      <w:r w:rsidR="0030093E">
        <w:rPr>
          <w:rFonts w:ascii="Times New Roman" w:hAnsi="Times New Roman" w:cs="Times New Roman"/>
          <w:sz w:val="24"/>
          <w:szCs w:val="24"/>
        </w:rPr>
        <w:t>.</w:t>
      </w:r>
    </w:p>
    <w:p w:rsidR="00E952BF" w:rsidRDefault="00E952BF" w:rsidP="00E952BF">
      <w:pPr>
        <w:spacing w:after="0"/>
        <w:jc w:val="both"/>
        <w:rPr>
          <w:rFonts w:ascii="Times New Roman" w:hAnsi="Times New Roman" w:cs="Times New Roman"/>
          <w:sz w:val="24"/>
          <w:szCs w:val="24"/>
        </w:rPr>
      </w:pPr>
    </w:p>
    <w:p w:rsidR="00D928FB" w:rsidRPr="00E952BF" w:rsidRDefault="00E952BF" w:rsidP="00E952BF">
      <w:pPr>
        <w:spacing w:after="0"/>
        <w:jc w:val="both"/>
        <w:rPr>
          <w:rFonts w:ascii="Times New Roman" w:hAnsi="Times New Roman" w:cs="Times New Roman"/>
          <w:sz w:val="24"/>
          <w:szCs w:val="24"/>
        </w:rPr>
      </w:pPr>
      <w:r w:rsidRPr="00E952BF">
        <w:rPr>
          <w:rFonts w:ascii="Times New Roman" w:hAnsi="Times New Roman" w:cs="Times New Roman"/>
          <w:b/>
          <w:sz w:val="32"/>
          <w:szCs w:val="32"/>
        </w:rPr>
        <w:t xml:space="preserve">5. </w:t>
      </w:r>
      <w:r w:rsidR="006F78D6" w:rsidRPr="00E952BF">
        <w:rPr>
          <w:rFonts w:ascii="Times New Roman" w:hAnsi="Times New Roman" w:cs="Times New Roman"/>
          <w:b/>
          <w:sz w:val="32"/>
          <w:szCs w:val="32"/>
        </w:rPr>
        <w:t xml:space="preserve">Short term &amp; </w:t>
      </w:r>
      <w:r w:rsidR="008E2C4F" w:rsidRPr="00E952BF">
        <w:rPr>
          <w:rFonts w:ascii="Times New Roman" w:hAnsi="Times New Roman" w:cs="Times New Roman"/>
          <w:b/>
          <w:sz w:val="32"/>
          <w:szCs w:val="32"/>
        </w:rPr>
        <w:t>Long term Action Plan</w:t>
      </w:r>
    </w:p>
    <w:p w:rsidR="008E2C4F" w:rsidRPr="00E937A1" w:rsidRDefault="008E2C4F" w:rsidP="00D928FB">
      <w:pPr>
        <w:numPr>
          <w:ilvl w:val="0"/>
          <w:numId w:val="20"/>
        </w:numPr>
        <w:spacing w:after="0" w:line="240" w:lineRule="auto"/>
        <w:rPr>
          <w:rFonts w:ascii="Times New Roman" w:hAnsi="Times New Roman" w:cs="Times New Roman"/>
          <w:b/>
          <w:sz w:val="28"/>
          <w:szCs w:val="24"/>
        </w:rPr>
      </w:pPr>
      <w:r w:rsidRPr="00E937A1">
        <w:rPr>
          <w:rFonts w:ascii="Times New Roman" w:hAnsi="Times New Roman" w:cs="Times New Roman"/>
          <w:b/>
          <w:sz w:val="28"/>
          <w:szCs w:val="24"/>
        </w:rPr>
        <w:t>Vehicle emission control</w:t>
      </w:r>
    </w:p>
    <w:p w:rsidR="00F156CB" w:rsidRPr="00E952BF" w:rsidRDefault="00F156CB" w:rsidP="00F156CB">
      <w:pPr>
        <w:pStyle w:val="ListParagraph"/>
        <w:spacing w:after="0" w:line="240" w:lineRule="auto"/>
        <w:ind w:left="644"/>
        <w:rPr>
          <w:rFonts w:ascii="Times New Roman" w:hAnsi="Times New Roman" w:cs="Times New Roman"/>
          <w:b/>
          <w:sz w:val="24"/>
          <w:szCs w:val="24"/>
        </w:rPr>
      </w:pPr>
      <w:r w:rsidRPr="00E952BF">
        <w:rPr>
          <w:rFonts w:ascii="Times New Roman" w:hAnsi="Times New Roman" w:cs="Times New Roman"/>
          <w:b/>
          <w:sz w:val="24"/>
          <w:szCs w:val="24"/>
        </w:rPr>
        <w:t>(a)Long Term Action Plan: Reduce congestion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F156CB" w:rsidRPr="00E952BF" w:rsidTr="00E0658A">
        <w:trPr>
          <w:trHeight w:val="944"/>
        </w:trPr>
        <w:tc>
          <w:tcPr>
            <w:tcW w:w="567" w:type="dxa"/>
          </w:tcPr>
          <w:p w:rsidR="00F156CB" w:rsidRPr="00E952BF" w:rsidRDefault="00F156CB" w:rsidP="00E0658A">
            <w:pPr>
              <w:rPr>
                <w:rFonts w:ascii="Times New Roman" w:hAnsi="Times New Roman" w:cs="Times New Roman"/>
                <w:b/>
                <w:sz w:val="24"/>
                <w:szCs w:val="24"/>
              </w:rPr>
            </w:pPr>
            <w:r w:rsidRPr="00E952BF">
              <w:rPr>
                <w:rFonts w:ascii="Times New Roman" w:hAnsi="Times New Roman" w:cs="Times New Roman"/>
                <w:b/>
                <w:sz w:val="24"/>
                <w:szCs w:val="24"/>
              </w:rPr>
              <w:t>Sl. No</w:t>
            </w:r>
          </w:p>
        </w:tc>
        <w:tc>
          <w:tcPr>
            <w:tcW w:w="4253" w:type="dxa"/>
          </w:tcPr>
          <w:p w:rsidR="00F156CB" w:rsidRPr="00E952BF" w:rsidRDefault="00F156CB" w:rsidP="00E0658A">
            <w:pPr>
              <w:jc w:val="cente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1930" w:type="dxa"/>
          </w:tcPr>
          <w:p w:rsidR="00F156CB" w:rsidRPr="00E952BF" w:rsidRDefault="00F156CB" w:rsidP="00E0658A">
            <w:pPr>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2610" w:type="dxa"/>
          </w:tcPr>
          <w:p w:rsidR="00F156CB" w:rsidRPr="00E952BF" w:rsidRDefault="00F156CB" w:rsidP="00E0658A">
            <w:pPr>
              <w:rPr>
                <w:rFonts w:ascii="Times New Roman" w:hAnsi="Times New Roman" w:cs="Times New Roman"/>
                <w:b/>
                <w:sz w:val="24"/>
                <w:szCs w:val="24"/>
              </w:rPr>
            </w:pPr>
            <w:r w:rsidRPr="00E952BF">
              <w:rPr>
                <w:rFonts w:ascii="Times New Roman" w:hAnsi="Times New Roman" w:cs="Times New Roman"/>
                <w:b/>
                <w:sz w:val="24"/>
                <w:szCs w:val="24"/>
              </w:rPr>
              <w:t>Action Required to be Taken by Responsible Departments</w:t>
            </w:r>
          </w:p>
        </w:tc>
      </w:tr>
      <w:tr w:rsidR="00F156CB" w:rsidRPr="00E952BF" w:rsidTr="00E0658A">
        <w:tc>
          <w:tcPr>
            <w:tcW w:w="567"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i</w:t>
            </w:r>
          </w:p>
        </w:tc>
        <w:tc>
          <w:tcPr>
            <w:tcW w:w="4253" w:type="dxa"/>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Plying of electric buses for public transport including establishment of sufficient charging stations.</w:t>
            </w:r>
          </w:p>
        </w:tc>
        <w:tc>
          <w:tcPr>
            <w:tcW w:w="193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Transport Department</w:t>
            </w:r>
          </w:p>
        </w:tc>
      </w:tr>
      <w:tr w:rsidR="00F156CB" w:rsidRPr="00E952BF" w:rsidTr="00E0658A">
        <w:tc>
          <w:tcPr>
            <w:tcW w:w="567"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Prepare plan for construction of expressways/bypasses to avoid congestion due to non-destined vehicles.</w:t>
            </w:r>
          </w:p>
        </w:tc>
        <w:tc>
          <w:tcPr>
            <w:tcW w:w="1930"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N.H.A.I. /PWD</w:t>
            </w:r>
          </w:p>
        </w:tc>
      </w:tr>
      <w:tr w:rsidR="00F156CB" w:rsidRPr="00E952BF" w:rsidTr="00E0658A">
        <w:trPr>
          <w:trHeight w:val="845"/>
        </w:trPr>
        <w:tc>
          <w:tcPr>
            <w:tcW w:w="567"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iii</w:t>
            </w:r>
          </w:p>
        </w:tc>
        <w:tc>
          <w:tcPr>
            <w:tcW w:w="4253" w:type="dxa"/>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Construction of peripheral road around the city to avoid congestion.</w:t>
            </w:r>
          </w:p>
        </w:tc>
        <w:tc>
          <w:tcPr>
            <w:tcW w:w="193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N.H.A.I./PWD</w:t>
            </w:r>
          </w:p>
        </w:tc>
      </w:tr>
      <w:tr w:rsidR="00F156CB" w:rsidRPr="00E952BF" w:rsidTr="00E0658A">
        <w:trPr>
          <w:trHeight w:val="683"/>
        </w:trPr>
        <w:tc>
          <w:tcPr>
            <w:tcW w:w="567"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iv</w:t>
            </w:r>
          </w:p>
        </w:tc>
        <w:tc>
          <w:tcPr>
            <w:tcW w:w="4253" w:type="dxa"/>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Arrangement of Multilevel Parking Facilities</w:t>
            </w:r>
          </w:p>
        </w:tc>
        <w:tc>
          <w:tcPr>
            <w:tcW w:w="1930" w:type="dxa"/>
            <w:vAlign w:val="center"/>
          </w:tcPr>
          <w:p w:rsidR="00F156CB" w:rsidRPr="00E952BF" w:rsidRDefault="00F156CB" w:rsidP="00E0658A">
            <w:pPr>
              <w:spacing w:line="240" w:lineRule="auto"/>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Nagar Nigam/Development Authorities</w:t>
            </w:r>
          </w:p>
        </w:tc>
      </w:tr>
      <w:tr w:rsidR="00F156CB" w:rsidRPr="00E952BF" w:rsidTr="00E0658A">
        <w:trPr>
          <w:trHeight w:val="1232"/>
        </w:trPr>
        <w:tc>
          <w:tcPr>
            <w:tcW w:w="567"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vi</w:t>
            </w:r>
          </w:p>
        </w:tc>
        <w:tc>
          <w:tcPr>
            <w:tcW w:w="4253" w:type="dxa"/>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Development/Strengthening of Bike zone/Cycle zone at metro/railways/bus stations from where travelers hire bi- cycle to reach the destination.</w:t>
            </w:r>
          </w:p>
        </w:tc>
        <w:tc>
          <w:tcPr>
            <w:tcW w:w="1930" w:type="dxa"/>
            <w:vAlign w:val="center"/>
          </w:tcPr>
          <w:p w:rsidR="00F156CB" w:rsidRPr="00E952BF" w:rsidRDefault="00F156CB" w:rsidP="00E0658A">
            <w:pPr>
              <w:spacing w:line="240" w:lineRule="auto"/>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Nagar Nigam/Development Authorities</w:t>
            </w:r>
          </w:p>
        </w:tc>
      </w:tr>
      <w:tr w:rsidR="00F156CB" w:rsidRPr="00E952BF" w:rsidTr="00E0658A">
        <w:tc>
          <w:tcPr>
            <w:tcW w:w="567"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lastRenderedPageBreak/>
              <w:t>vii</w:t>
            </w:r>
          </w:p>
        </w:tc>
        <w:tc>
          <w:tcPr>
            <w:tcW w:w="4253" w:type="dxa"/>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Initiate steps for retrofitting of particulate filters in diesel vehicles, when BS-VI fuels are available</w:t>
            </w:r>
          </w:p>
        </w:tc>
        <w:tc>
          <w:tcPr>
            <w:tcW w:w="193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Vehicle Manufacturing Companies/Ministry of Road Transport &amp; Highways (MoRTH)</w:t>
            </w:r>
          </w:p>
        </w:tc>
      </w:tr>
      <w:tr w:rsidR="00F156CB" w:rsidRPr="00E952BF" w:rsidTr="00E0658A">
        <w:tc>
          <w:tcPr>
            <w:tcW w:w="567" w:type="dxa"/>
            <w:tcBorders>
              <w:bottom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viii</w:t>
            </w:r>
          </w:p>
        </w:tc>
        <w:tc>
          <w:tcPr>
            <w:tcW w:w="4253" w:type="dxa"/>
            <w:tcBorders>
              <w:bottom w:val="single" w:sz="4" w:space="0" w:color="auto"/>
            </w:tcBorders>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Use of Bio-Ethanol in the city/urban transport system/waste to energy.</w:t>
            </w:r>
          </w:p>
        </w:tc>
        <w:tc>
          <w:tcPr>
            <w:tcW w:w="1930" w:type="dxa"/>
            <w:tcBorders>
              <w:bottom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360 days</w:t>
            </w:r>
          </w:p>
        </w:tc>
        <w:tc>
          <w:tcPr>
            <w:tcW w:w="2610" w:type="dxa"/>
            <w:tcBorders>
              <w:bottom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Transport Department</w:t>
            </w:r>
          </w:p>
        </w:tc>
      </w:tr>
      <w:tr w:rsidR="00F156CB" w:rsidRPr="00E952BF" w:rsidTr="00E0658A">
        <w:tc>
          <w:tcPr>
            <w:tcW w:w="9360" w:type="dxa"/>
            <w:gridSpan w:val="4"/>
            <w:tcBorders>
              <w:bottom w:val="nil"/>
            </w:tcBorders>
          </w:tcPr>
          <w:p w:rsidR="00F156CB" w:rsidRPr="00E952BF" w:rsidRDefault="00F156CB" w:rsidP="00E0658A">
            <w:pPr>
              <w:pStyle w:val="ListParagraph"/>
              <w:spacing w:after="0" w:line="240" w:lineRule="auto"/>
              <w:ind w:left="1004"/>
              <w:jc w:val="both"/>
              <w:rPr>
                <w:rFonts w:ascii="Times New Roman" w:hAnsi="Times New Roman" w:cs="Times New Roman"/>
                <w:b/>
                <w:sz w:val="24"/>
                <w:szCs w:val="24"/>
              </w:rPr>
            </w:pPr>
          </w:p>
          <w:p w:rsidR="00F156CB" w:rsidRPr="00E952BF" w:rsidRDefault="00F156CB" w:rsidP="00E952BF">
            <w:pPr>
              <w:pStyle w:val="ListParagraph"/>
              <w:numPr>
                <w:ilvl w:val="0"/>
                <w:numId w:val="24"/>
              </w:numPr>
              <w:spacing w:after="0" w:line="240" w:lineRule="auto"/>
              <w:jc w:val="both"/>
              <w:rPr>
                <w:rFonts w:ascii="Times New Roman" w:hAnsi="Times New Roman" w:cs="Times New Roman"/>
                <w:sz w:val="24"/>
                <w:szCs w:val="24"/>
              </w:rPr>
            </w:pPr>
            <w:r w:rsidRPr="00E952BF">
              <w:rPr>
                <w:rFonts w:ascii="Times New Roman" w:hAnsi="Times New Roman" w:cs="Times New Roman"/>
                <w:b/>
                <w:sz w:val="24"/>
                <w:szCs w:val="24"/>
              </w:rPr>
              <w:t>Short Term Action Plan</w:t>
            </w:r>
          </w:p>
        </w:tc>
      </w:tr>
      <w:tr w:rsidR="00F156CB" w:rsidRPr="00E952BF" w:rsidTr="00E0658A">
        <w:tc>
          <w:tcPr>
            <w:tcW w:w="567" w:type="dxa"/>
            <w:tcBorders>
              <w:top w:val="nil"/>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b/>
                <w:sz w:val="24"/>
                <w:szCs w:val="24"/>
              </w:rPr>
            </w:pPr>
            <w:r w:rsidRPr="00E952BF">
              <w:rPr>
                <w:rFonts w:ascii="Times New Roman" w:hAnsi="Times New Roman" w:cs="Times New Roman"/>
                <w:b/>
                <w:sz w:val="24"/>
                <w:szCs w:val="24"/>
              </w:rPr>
              <w:t>Sl. No</w:t>
            </w:r>
          </w:p>
        </w:tc>
        <w:tc>
          <w:tcPr>
            <w:tcW w:w="4253" w:type="dxa"/>
            <w:tcBorders>
              <w:top w:val="nil"/>
              <w:left w:val="single" w:sz="4" w:space="0" w:color="auto"/>
              <w:bottom w:val="single" w:sz="4" w:space="0" w:color="auto"/>
              <w:right w:val="single" w:sz="4" w:space="0" w:color="auto"/>
            </w:tcBorders>
          </w:tcPr>
          <w:p w:rsidR="00F156CB" w:rsidRPr="00E952BF" w:rsidRDefault="00F156CB" w:rsidP="00E0658A">
            <w:pP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1930" w:type="dxa"/>
            <w:tcBorders>
              <w:top w:val="nil"/>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2610" w:type="dxa"/>
            <w:tcBorders>
              <w:top w:val="nil"/>
              <w:left w:val="single" w:sz="4" w:space="0" w:color="auto"/>
              <w:bottom w:val="single" w:sz="4" w:space="0" w:color="auto"/>
              <w:right w:val="single" w:sz="4" w:space="0" w:color="auto"/>
            </w:tcBorders>
          </w:tcPr>
          <w:p w:rsidR="00F156CB" w:rsidRPr="00E952BF" w:rsidRDefault="00F210C6" w:rsidP="00E0658A">
            <w:pPr>
              <w:jc w:val="center"/>
              <w:rPr>
                <w:rFonts w:ascii="Times New Roman" w:hAnsi="Times New Roman" w:cs="Times New Roman"/>
                <w:sz w:val="24"/>
                <w:szCs w:val="24"/>
              </w:rPr>
            </w:pPr>
            <w:r w:rsidRPr="00E952BF">
              <w:rPr>
                <w:rFonts w:ascii="Times New Roman" w:hAnsi="Times New Roman" w:cs="Times New Roman"/>
                <w:b/>
                <w:sz w:val="24"/>
                <w:szCs w:val="24"/>
              </w:rPr>
              <w:t>Action Required to be Taken by Responsible Departments</w:t>
            </w:r>
          </w:p>
        </w:tc>
      </w:tr>
      <w:tr w:rsidR="00F156CB" w:rsidRPr="00E952BF" w:rsidTr="00E0658A">
        <w:tc>
          <w:tcPr>
            <w:tcW w:w="567"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i</w:t>
            </w:r>
          </w:p>
        </w:tc>
        <w:tc>
          <w:tcPr>
            <w:tcW w:w="4253"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Launch extensive drive against polluting vehicles for ensuring strict compliance</w:t>
            </w:r>
          </w:p>
        </w:tc>
        <w:tc>
          <w:tcPr>
            <w:tcW w:w="1930"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R.T.O/Traffic Police</w:t>
            </w:r>
          </w:p>
        </w:tc>
      </w:tr>
      <w:tr w:rsidR="00F156CB" w:rsidRPr="00E952BF" w:rsidTr="00E0658A">
        <w:tc>
          <w:tcPr>
            <w:tcW w:w="567"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rPr>
                <w:rFonts w:ascii="Times New Roman" w:hAnsi="Times New Roman" w:cs="Times New Roman"/>
                <w:sz w:val="24"/>
                <w:szCs w:val="24"/>
              </w:rPr>
            </w:pPr>
            <w:r w:rsidRPr="00E952BF">
              <w:rPr>
                <w:rFonts w:ascii="Times New Roman" w:hAnsi="Times New Roman" w:cs="Times New Roman"/>
                <w:sz w:val="24"/>
                <w:szCs w:val="24"/>
              </w:rPr>
              <w:t>Launch public awareness campaign for air pollution control, vehicle maintenance, minimizing use of personal vehicles, lane discipline, etc.</w:t>
            </w:r>
          </w:p>
        </w:tc>
        <w:tc>
          <w:tcPr>
            <w:tcW w:w="1930"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F156CB" w:rsidRPr="00E952BF" w:rsidRDefault="00F156CB" w:rsidP="00E0658A">
            <w:pPr>
              <w:jc w:val="center"/>
              <w:rPr>
                <w:rFonts w:ascii="Times New Roman" w:hAnsi="Times New Roman" w:cs="Times New Roman"/>
                <w:sz w:val="24"/>
                <w:szCs w:val="24"/>
              </w:rPr>
            </w:pPr>
            <w:r w:rsidRPr="00E952BF">
              <w:rPr>
                <w:rFonts w:ascii="Times New Roman" w:hAnsi="Times New Roman" w:cs="Times New Roman"/>
                <w:sz w:val="24"/>
                <w:szCs w:val="24"/>
              </w:rPr>
              <w:t>R.T.O/ Traffic Police</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iii</w:t>
            </w:r>
          </w:p>
        </w:tc>
        <w:tc>
          <w:tcPr>
            <w:tcW w:w="4253"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rPr>
                <w:rFonts w:ascii="Times New Roman" w:hAnsi="Times New Roman" w:cs="Times New Roman"/>
                <w:sz w:val="24"/>
                <w:szCs w:val="24"/>
              </w:rPr>
            </w:pPr>
            <w:r w:rsidRPr="00F339BB">
              <w:rPr>
                <w:rFonts w:ascii="Times New Roman" w:hAnsi="Times New Roman" w:cs="Times New Roman"/>
                <w:sz w:val="24"/>
                <w:szCs w:val="24"/>
              </w:rPr>
              <w:t>Prevent parking of vehicles in the non-designated areas</w:t>
            </w:r>
          </w:p>
        </w:tc>
        <w:tc>
          <w:tcPr>
            <w:tcW w:w="193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Pr>
                <w:rFonts w:ascii="Times New Roman" w:hAnsi="Times New Roman" w:cs="Times New Roman"/>
                <w:sz w:val="24"/>
                <w:szCs w:val="24"/>
              </w:rPr>
              <w:t>A</w:t>
            </w:r>
            <w:r w:rsidRPr="00A64B94">
              <w:rPr>
                <w:rFonts w:ascii="Times New Roman" w:hAnsi="Times New Roman" w:cs="Times New Roman"/>
                <w:sz w:val="24"/>
                <w:szCs w:val="24"/>
              </w:rPr>
              <w:t>s regular activity</w:t>
            </w:r>
          </w:p>
        </w:tc>
        <w:tc>
          <w:tcPr>
            <w:tcW w:w="261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Traffic Police/ Nagar Nigam</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Pr>
                <w:rFonts w:ascii="Times New Roman" w:hAnsi="Times New Roman" w:cs="Times New Roman"/>
                <w:sz w:val="24"/>
                <w:szCs w:val="24"/>
              </w:rPr>
              <w:t>i</w:t>
            </w:r>
            <w:r w:rsidRPr="00F339BB">
              <w:rPr>
                <w:rFonts w:ascii="Times New Roman" w:hAnsi="Times New Roman" w:cs="Times New Roman"/>
                <w:sz w:val="24"/>
                <w:szCs w:val="24"/>
              </w:rPr>
              <w:t>v</w:t>
            </w:r>
          </w:p>
        </w:tc>
        <w:tc>
          <w:tcPr>
            <w:tcW w:w="4253"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rPr>
                <w:rFonts w:ascii="Times New Roman" w:hAnsi="Times New Roman" w:cs="Times New Roman"/>
                <w:sz w:val="24"/>
                <w:szCs w:val="24"/>
              </w:rPr>
            </w:pPr>
            <w:r w:rsidRPr="00F339BB">
              <w:rPr>
                <w:rFonts w:ascii="Times New Roman" w:hAnsi="Times New Roman" w:cs="Times New Roman"/>
                <w:sz w:val="24"/>
                <w:szCs w:val="24"/>
              </w:rPr>
              <w:t>Prepare &amp; implement action plan to check fuel adulteration and random monitoring of fuel quality data</w:t>
            </w:r>
          </w:p>
        </w:tc>
        <w:tc>
          <w:tcPr>
            <w:tcW w:w="193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30 days</w:t>
            </w:r>
          </w:p>
        </w:tc>
        <w:tc>
          <w:tcPr>
            <w:tcW w:w="261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District Supply Officer/Oil companies</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v</w:t>
            </w:r>
          </w:p>
        </w:tc>
        <w:tc>
          <w:tcPr>
            <w:tcW w:w="4253"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rPr>
                <w:rFonts w:ascii="Times New Roman" w:hAnsi="Times New Roman" w:cs="Times New Roman"/>
                <w:sz w:val="24"/>
                <w:szCs w:val="24"/>
              </w:rPr>
            </w:pPr>
            <w:r w:rsidRPr="00A64B94">
              <w:rPr>
                <w:rFonts w:ascii="Times New Roman" w:hAnsi="Times New Roman" w:cs="Times New Roman"/>
                <w:sz w:val="24"/>
                <w:szCs w:val="24"/>
              </w:rPr>
              <w:t xml:space="preserve">Prepare </w:t>
            </w:r>
            <w:r w:rsidRPr="00F339BB">
              <w:rPr>
                <w:rFonts w:ascii="Times New Roman" w:hAnsi="Times New Roman" w:cs="Times New Roman"/>
                <w:sz w:val="24"/>
                <w:szCs w:val="24"/>
              </w:rPr>
              <w:t>&amp; implement</w:t>
            </w:r>
            <w:r>
              <w:rPr>
                <w:rFonts w:ascii="Times New Roman" w:hAnsi="Times New Roman" w:cs="Times New Roman"/>
                <w:sz w:val="24"/>
                <w:szCs w:val="24"/>
              </w:rPr>
              <w:t xml:space="preserve"> </w:t>
            </w:r>
            <w:r w:rsidRPr="00A64B94">
              <w:rPr>
                <w:rFonts w:ascii="Times New Roman" w:hAnsi="Times New Roman" w:cs="Times New Roman"/>
                <w:sz w:val="24"/>
                <w:szCs w:val="24"/>
              </w:rPr>
              <w:t>plan for widening of roads and improvement of infrastructure for decongestion of road</w:t>
            </w:r>
          </w:p>
        </w:tc>
        <w:tc>
          <w:tcPr>
            <w:tcW w:w="1930"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90 days</w:t>
            </w:r>
          </w:p>
        </w:tc>
        <w:tc>
          <w:tcPr>
            <w:tcW w:w="2610"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Nagar Nigam</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vi</w:t>
            </w:r>
          </w:p>
        </w:tc>
        <w:tc>
          <w:tcPr>
            <w:tcW w:w="4253"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rPr>
                <w:rFonts w:ascii="Times New Roman" w:hAnsi="Times New Roman" w:cs="Times New Roman"/>
                <w:sz w:val="24"/>
                <w:szCs w:val="24"/>
              </w:rPr>
            </w:pPr>
            <w:r w:rsidRPr="00F339BB">
              <w:rPr>
                <w:rFonts w:ascii="Times New Roman" w:hAnsi="Times New Roman" w:cs="Times New Roman"/>
                <w:sz w:val="24"/>
                <w:szCs w:val="24"/>
              </w:rPr>
              <w:t>Steps for promoting battery operated vehicles including establishment of charging stations.</w:t>
            </w:r>
          </w:p>
        </w:tc>
        <w:tc>
          <w:tcPr>
            <w:tcW w:w="193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120 days</w:t>
            </w:r>
          </w:p>
        </w:tc>
        <w:tc>
          <w:tcPr>
            <w:tcW w:w="261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Transport Department/Nagar Nigam &amp; Development Authorities</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vi</w:t>
            </w:r>
            <w:r>
              <w:rPr>
                <w:rFonts w:ascii="Times New Roman" w:hAnsi="Times New Roman" w:cs="Times New Roman"/>
                <w:sz w:val="24"/>
                <w:szCs w:val="24"/>
              </w:rPr>
              <w:t>i</w:t>
            </w:r>
          </w:p>
        </w:tc>
        <w:tc>
          <w:tcPr>
            <w:tcW w:w="4253"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rPr>
                <w:rFonts w:ascii="Times New Roman" w:hAnsi="Times New Roman" w:cs="Times New Roman"/>
                <w:sz w:val="24"/>
                <w:szCs w:val="24"/>
              </w:rPr>
            </w:pPr>
            <w:r w:rsidRPr="00F339BB">
              <w:rPr>
                <w:rFonts w:ascii="Times New Roman" w:hAnsi="Times New Roman" w:cs="Times New Roman"/>
                <w:sz w:val="24"/>
                <w:szCs w:val="24"/>
              </w:rPr>
              <w:t>Install weigh in motion bridges at the borders of cities/towns and States to prevent overloading of vehicles</w:t>
            </w:r>
          </w:p>
        </w:tc>
        <w:tc>
          <w:tcPr>
            <w:tcW w:w="193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F156CB" w:rsidRPr="00F339BB" w:rsidRDefault="00F156CB" w:rsidP="00E0658A">
            <w:pPr>
              <w:jc w:val="center"/>
              <w:rPr>
                <w:rFonts w:ascii="Times New Roman" w:hAnsi="Times New Roman" w:cs="Times New Roman"/>
                <w:sz w:val="24"/>
                <w:szCs w:val="24"/>
              </w:rPr>
            </w:pPr>
            <w:r w:rsidRPr="00F339BB">
              <w:rPr>
                <w:rFonts w:ascii="Times New Roman" w:hAnsi="Times New Roman" w:cs="Times New Roman"/>
                <w:sz w:val="24"/>
                <w:szCs w:val="24"/>
              </w:rPr>
              <w:t>Transport Department</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Pr>
                <w:rFonts w:ascii="Times New Roman" w:hAnsi="Times New Roman" w:cs="Times New Roman"/>
                <w:sz w:val="24"/>
                <w:szCs w:val="24"/>
              </w:rPr>
              <w:t>viii</w:t>
            </w:r>
          </w:p>
        </w:tc>
        <w:tc>
          <w:tcPr>
            <w:tcW w:w="4253"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rPr>
                <w:rFonts w:ascii="Times New Roman" w:hAnsi="Times New Roman" w:cs="Times New Roman"/>
                <w:sz w:val="24"/>
                <w:szCs w:val="24"/>
              </w:rPr>
            </w:pPr>
            <w:r w:rsidRPr="00A64B94">
              <w:rPr>
                <w:rFonts w:ascii="Times New Roman" w:hAnsi="Times New Roman" w:cs="Times New Roman"/>
                <w:sz w:val="24"/>
                <w:szCs w:val="24"/>
              </w:rPr>
              <w:t>Synchronize traffic movements/Introduce intelligent traffic systems for lane-driving</w:t>
            </w:r>
          </w:p>
        </w:tc>
        <w:tc>
          <w:tcPr>
            <w:tcW w:w="1930"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Traffic Police</w:t>
            </w:r>
          </w:p>
        </w:tc>
      </w:tr>
      <w:tr w:rsidR="00F156CB" w:rsidRPr="00A64B94" w:rsidTr="00E0658A">
        <w:tc>
          <w:tcPr>
            <w:tcW w:w="567"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Pr>
                <w:rFonts w:ascii="Times New Roman" w:hAnsi="Times New Roman" w:cs="Times New Roman"/>
                <w:sz w:val="24"/>
                <w:szCs w:val="24"/>
              </w:rPr>
              <w:t>i</w:t>
            </w:r>
            <w:r w:rsidRPr="00A64B94">
              <w:rPr>
                <w:rFonts w:ascii="Times New Roman" w:hAnsi="Times New Roman" w:cs="Times New Roman"/>
                <w:sz w:val="24"/>
                <w:szCs w:val="24"/>
              </w:rPr>
              <w:t>x</w:t>
            </w:r>
          </w:p>
        </w:tc>
        <w:tc>
          <w:tcPr>
            <w:tcW w:w="4253"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rPr>
                <w:rFonts w:ascii="Times New Roman" w:hAnsi="Times New Roman" w:cs="Times New Roman"/>
                <w:sz w:val="24"/>
                <w:szCs w:val="24"/>
              </w:rPr>
            </w:pPr>
            <w:r w:rsidRPr="00A64B94">
              <w:rPr>
                <w:rFonts w:ascii="Times New Roman" w:hAnsi="Times New Roman" w:cs="Times New Roman"/>
                <w:sz w:val="24"/>
                <w:szCs w:val="24"/>
              </w:rPr>
              <w:t>Installation of remote sensor based PUC system</w:t>
            </w:r>
          </w:p>
        </w:tc>
        <w:tc>
          <w:tcPr>
            <w:tcW w:w="1930"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F156CB" w:rsidRPr="00A64B94" w:rsidRDefault="00F156CB" w:rsidP="00E0658A">
            <w:pPr>
              <w:jc w:val="center"/>
              <w:rPr>
                <w:rFonts w:ascii="Times New Roman" w:hAnsi="Times New Roman" w:cs="Times New Roman"/>
                <w:sz w:val="24"/>
                <w:szCs w:val="24"/>
              </w:rPr>
            </w:pPr>
            <w:r w:rsidRPr="00A64B94">
              <w:rPr>
                <w:rFonts w:ascii="Times New Roman" w:hAnsi="Times New Roman" w:cs="Times New Roman"/>
                <w:sz w:val="24"/>
                <w:szCs w:val="24"/>
              </w:rPr>
              <w:t>Traffic Police</w:t>
            </w:r>
          </w:p>
        </w:tc>
      </w:tr>
    </w:tbl>
    <w:p w:rsidR="00F156CB" w:rsidRPr="00C00D26" w:rsidRDefault="00F156CB" w:rsidP="00F156CB">
      <w:pPr>
        <w:pStyle w:val="ListParagraph"/>
        <w:spacing w:after="0" w:line="240" w:lineRule="auto"/>
        <w:ind w:left="644"/>
        <w:rPr>
          <w:rFonts w:ascii="Times New Roman" w:hAnsi="Times New Roman" w:cs="Times New Roman"/>
          <w:b/>
          <w:color w:val="FF0000"/>
          <w:sz w:val="24"/>
          <w:szCs w:val="24"/>
        </w:rPr>
      </w:pPr>
    </w:p>
    <w:p w:rsidR="008E2C4F" w:rsidRPr="00E937A1" w:rsidRDefault="00F156CB" w:rsidP="008E2C4F">
      <w:pPr>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D928FB" w:rsidRPr="00E937A1">
        <w:rPr>
          <w:rFonts w:ascii="Times New Roman" w:hAnsi="Times New Roman" w:cs="Times New Roman"/>
          <w:b/>
          <w:sz w:val="24"/>
          <w:szCs w:val="24"/>
        </w:rPr>
        <w:t>uspension</w:t>
      </w:r>
      <w:r w:rsidR="008E2C4F" w:rsidRPr="00E937A1">
        <w:rPr>
          <w:rFonts w:ascii="Times New Roman" w:hAnsi="Times New Roman" w:cs="Times New Roman"/>
          <w:b/>
          <w:sz w:val="24"/>
          <w:szCs w:val="24"/>
        </w:rPr>
        <w:t xml:space="preserve"> of road dust and other fugitive emissions control</w:t>
      </w:r>
    </w:p>
    <w:p w:rsidR="00E952BF" w:rsidRPr="004B7211" w:rsidRDefault="00E952BF" w:rsidP="00E952BF">
      <w:pPr>
        <w:pStyle w:val="ListParagraph"/>
        <w:numPr>
          <w:ilvl w:val="0"/>
          <w:numId w:val="22"/>
        </w:numPr>
        <w:spacing w:after="0" w:line="240" w:lineRule="auto"/>
        <w:rPr>
          <w:rFonts w:ascii="Times New Roman" w:hAnsi="Times New Roman" w:cs="Times New Roman"/>
          <w:b/>
          <w:sz w:val="24"/>
          <w:szCs w:val="24"/>
        </w:rPr>
      </w:pPr>
      <w:r w:rsidRPr="004B7211">
        <w:rPr>
          <w:rFonts w:ascii="Times New Roman" w:hAnsi="Times New Roman" w:cs="Times New Roman"/>
          <w:b/>
          <w:sz w:val="24"/>
          <w:szCs w:val="24"/>
        </w:rPr>
        <w:t>Long Term Action Plan</w:t>
      </w:r>
    </w:p>
    <w:p w:rsidR="00E952BF" w:rsidRPr="00EB23B6" w:rsidRDefault="00E952BF" w:rsidP="00E952BF">
      <w:pPr>
        <w:pStyle w:val="ListParagraph"/>
        <w:spacing w:after="0" w:line="240" w:lineRule="auto"/>
        <w:ind w:left="1004"/>
        <w:rPr>
          <w:rFonts w:ascii="Times New Roman" w:hAnsi="Times New Roman" w:cs="Times New Roman"/>
          <w:b/>
          <w:color w:val="FF0000"/>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E952BF" w:rsidRPr="00A64B94" w:rsidTr="00675FD8">
        <w:trPr>
          <w:trHeight w:val="1340"/>
        </w:trPr>
        <w:tc>
          <w:tcPr>
            <w:tcW w:w="616" w:type="dxa"/>
          </w:tcPr>
          <w:p w:rsidR="00E952BF" w:rsidRPr="00A64B94" w:rsidRDefault="00E952BF" w:rsidP="00675FD8">
            <w:pPr>
              <w:rPr>
                <w:rFonts w:ascii="Times New Roman" w:hAnsi="Times New Roman" w:cs="Times New Roman"/>
                <w:b/>
                <w:sz w:val="24"/>
                <w:szCs w:val="24"/>
              </w:rPr>
            </w:pPr>
            <w:r w:rsidRPr="00A64B94">
              <w:rPr>
                <w:rFonts w:ascii="Times New Roman" w:hAnsi="Times New Roman" w:cs="Times New Roman"/>
                <w:b/>
                <w:sz w:val="24"/>
                <w:szCs w:val="24"/>
              </w:rPr>
              <w:t>Sl. No.</w:t>
            </w:r>
          </w:p>
        </w:tc>
        <w:tc>
          <w:tcPr>
            <w:tcW w:w="4455" w:type="dxa"/>
          </w:tcPr>
          <w:p w:rsidR="00E952BF" w:rsidRPr="00A64B94" w:rsidRDefault="00E952BF" w:rsidP="00675FD8">
            <w:pPr>
              <w:jc w:val="center"/>
              <w:rPr>
                <w:rFonts w:ascii="Times New Roman" w:hAnsi="Times New Roman" w:cs="Times New Roman"/>
                <w:b/>
                <w:sz w:val="24"/>
                <w:szCs w:val="24"/>
              </w:rPr>
            </w:pPr>
            <w:r w:rsidRPr="00A64B94">
              <w:rPr>
                <w:rFonts w:ascii="Times New Roman" w:hAnsi="Times New Roman" w:cs="Times New Roman"/>
                <w:b/>
                <w:sz w:val="24"/>
                <w:szCs w:val="24"/>
              </w:rPr>
              <w:t>Action Points</w:t>
            </w:r>
          </w:p>
        </w:tc>
        <w:tc>
          <w:tcPr>
            <w:tcW w:w="2007" w:type="dxa"/>
          </w:tcPr>
          <w:p w:rsidR="00E952BF" w:rsidRPr="00A64B94" w:rsidRDefault="00E952BF" w:rsidP="00675FD8">
            <w:pPr>
              <w:rPr>
                <w:rFonts w:ascii="Times New Roman" w:hAnsi="Times New Roman" w:cs="Times New Roman"/>
                <w:b/>
                <w:sz w:val="24"/>
                <w:szCs w:val="24"/>
              </w:rPr>
            </w:pPr>
            <w:r w:rsidRPr="00A64B94">
              <w:rPr>
                <w:rFonts w:ascii="Times New Roman" w:hAnsi="Times New Roman" w:cs="Times New Roman"/>
                <w:b/>
                <w:sz w:val="24"/>
                <w:szCs w:val="24"/>
              </w:rPr>
              <w:t>Timeframe for implementation</w:t>
            </w:r>
          </w:p>
        </w:tc>
        <w:tc>
          <w:tcPr>
            <w:tcW w:w="2417" w:type="dxa"/>
          </w:tcPr>
          <w:p w:rsidR="00E952BF" w:rsidRPr="00A64B94" w:rsidRDefault="00E952BF" w:rsidP="00675FD8">
            <w:pP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E952BF" w:rsidRPr="00A64B94" w:rsidTr="00675FD8">
        <w:trPr>
          <w:trHeight w:val="247"/>
        </w:trPr>
        <w:tc>
          <w:tcPr>
            <w:tcW w:w="616" w:type="dxa"/>
          </w:tcPr>
          <w:p w:rsidR="00E952BF" w:rsidRPr="00E937A1" w:rsidRDefault="00E952BF" w:rsidP="00675FD8">
            <w:pPr>
              <w:rPr>
                <w:rFonts w:ascii="Times New Roman" w:hAnsi="Times New Roman" w:cs="Times New Roman"/>
                <w:b/>
                <w:sz w:val="24"/>
                <w:szCs w:val="24"/>
              </w:rPr>
            </w:pPr>
            <w:r w:rsidRPr="00E937A1">
              <w:rPr>
                <w:rFonts w:ascii="Times New Roman" w:hAnsi="Times New Roman" w:cs="Times New Roman"/>
                <w:b/>
                <w:sz w:val="24"/>
                <w:szCs w:val="24"/>
              </w:rPr>
              <w:t>i)</w:t>
            </w:r>
          </w:p>
        </w:tc>
        <w:tc>
          <w:tcPr>
            <w:tcW w:w="4455" w:type="dxa"/>
          </w:tcPr>
          <w:p w:rsidR="00E952BF" w:rsidRPr="00A64B94" w:rsidRDefault="00E952BF" w:rsidP="00675FD8">
            <w:pPr>
              <w:rPr>
                <w:rFonts w:ascii="Times New Roman" w:hAnsi="Times New Roman" w:cs="Times New Roman"/>
                <w:sz w:val="24"/>
                <w:szCs w:val="24"/>
              </w:rPr>
            </w:pPr>
            <w:r w:rsidRPr="00A64B94">
              <w:rPr>
                <w:rFonts w:ascii="Times New Roman" w:hAnsi="Times New Roman" w:cs="Times New Roman"/>
                <w:sz w:val="24"/>
                <w:szCs w:val="24"/>
              </w:rPr>
              <w:t>Implementation of maintaining at least 33% forest cover area in the city in master plan.</w:t>
            </w:r>
          </w:p>
        </w:tc>
        <w:tc>
          <w:tcPr>
            <w:tcW w:w="2007" w:type="dxa"/>
          </w:tcPr>
          <w:p w:rsidR="00E952BF" w:rsidRPr="00F339BB" w:rsidRDefault="00E952BF" w:rsidP="00675FD8">
            <w:pPr>
              <w:jc w:val="center"/>
              <w:rPr>
                <w:rFonts w:ascii="Times New Roman" w:hAnsi="Times New Roman" w:cs="Times New Roman"/>
                <w:sz w:val="24"/>
                <w:szCs w:val="24"/>
              </w:rPr>
            </w:pPr>
            <w:r>
              <w:rPr>
                <w:rFonts w:ascii="Times New Roman" w:hAnsi="Times New Roman" w:cs="Times New Roman"/>
                <w:sz w:val="24"/>
                <w:szCs w:val="24"/>
              </w:rPr>
              <w:t>360</w:t>
            </w:r>
            <w:r w:rsidRPr="00F339BB">
              <w:rPr>
                <w:rFonts w:ascii="Times New Roman" w:hAnsi="Times New Roman" w:cs="Times New Roman"/>
                <w:sz w:val="24"/>
                <w:szCs w:val="24"/>
              </w:rPr>
              <w:t xml:space="preserve"> days</w:t>
            </w:r>
          </w:p>
        </w:tc>
        <w:tc>
          <w:tcPr>
            <w:tcW w:w="2417" w:type="dxa"/>
          </w:tcPr>
          <w:p w:rsidR="00E952BF" w:rsidRPr="00F339BB" w:rsidRDefault="00E952BF" w:rsidP="00675FD8">
            <w:pPr>
              <w:jc w:val="center"/>
              <w:rPr>
                <w:rFonts w:ascii="Times New Roman" w:hAnsi="Times New Roman" w:cs="Times New Roman"/>
                <w:sz w:val="24"/>
                <w:szCs w:val="24"/>
              </w:rPr>
            </w:pPr>
            <w:r w:rsidRPr="00E937A1">
              <w:rPr>
                <w:rFonts w:ascii="Times New Roman" w:hAnsi="Times New Roman" w:cs="Times New Roman"/>
                <w:sz w:val="24"/>
                <w:szCs w:val="24"/>
              </w:rPr>
              <w:t>Nagar Palika Parishad, Sonbhadra /SADA/Forest Department</w:t>
            </w:r>
          </w:p>
        </w:tc>
      </w:tr>
      <w:tr w:rsidR="00E952BF" w:rsidRPr="00A64B94" w:rsidTr="00675FD8">
        <w:trPr>
          <w:trHeight w:val="247"/>
        </w:trPr>
        <w:tc>
          <w:tcPr>
            <w:tcW w:w="616" w:type="dxa"/>
          </w:tcPr>
          <w:p w:rsidR="00E952BF" w:rsidRPr="004B7211" w:rsidRDefault="00E952BF" w:rsidP="00675FD8">
            <w:pPr>
              <w:rPr>
                <w:rFonts w:ascii="Times New Roman" w:hAnsi="Times New Roman" w:cs="Times New Roman"/>
                <w:sz w:val="24"/>
                <w:szCs w:val="24"/>
              </w:rPr>
            </w:pPr>
            <w:r w:rsidRPr="004B7211">
              <w:rPr>
                <w:rFonts w:ascii="Times New Roman" w:hAnsi="Times New Roman" w:cs="Times New Roman"/>
                <w:sz w:val="24"/>
                <w:szCs w:val="24"/>
              </w:rPr>
              <w:t>ii)</w:t>
            </w:r>
          </w:p>
        </w:tc>
        <w:tc>
          <w:tcPr>
            <w:tcW w:w="4455" w:type="dxa"/>
          </w:tcPr>
          <w:p w:rsidR="00E952BF" w:rsidRPr="004B7211" w:rsidRDefault="00E952BF" w:rsidP="00675FD8">
            <w:pPr>
              <w:rPr>
                <w:rFonts w:ascii="Times New Roman" w:hAnsi="Times New Roman" w:cs="Times New Roman"/>
                <w:sz w:val="24"/>
                <w:szCs w:val="24"/>
              </w:rPr>
            </w:pPr>
            <w:r w:rsidRPr="004B7211">
              <w:rPr>
                <w:rFonts w:ascii="Times New Roman" w:hAnsi="Times New Roman" w:cs="Times New Roman"/>
                <w:sz w:val="24"/>
                <w:szCs w:val="24"/>
              </w:rPr>
              <w:t xml:space="preserve">All the canals/nullah's side roads should be brick lined. Proper plantation also carried out. </w:t>
            </w:r>
          </w:p>
        </w:tc>
        <w:tc>
          <w:tcPr>
            <w:tcW w:w="2007" w:type="dxa"/>
          </w:tcPr>
          <w:p w:rsidR="00E952BF" w:rsidRPr="004B7211" w:rsidRDefault="00E952BF" w:rsidP="00675FD8">
            <w:pPr>
              <w:jc w:val="center"/>
              <w:rPr>
                <w:rFonts w:ascii="Times New Roman" w:hAnsi="Times New Roman" w:cs="Times New Roman"/>
                <w:sz w:val="24"/>
                <w:szCs w:val="24"/>
              </w:rPr>
            </w:pPr>
            <w:r w:rsidRPr="004B7211">
              <w:rPr>
                <w:rFonts w:ascii="Times New Roman" w:hAnsi="Times New Roman" w:cs="Times New Roman"/>
                <w:sz w:val="24"/>
                <w:szCs w:val="24"/>
              </w:rPr>
              <w:t>360 days</w:t>
            </w:r>
          </w:p>
        </w:tc>
        <w:tc>
          <w:tcPr>
            <w:tcW w:w="2417" w:type="dxa"/>
          </w:tcPr>
          <w:p w:rsidR="00E952BF" w:rsidRPr="004B7211" w:rsidRDefault="00E952BF" w:rsidP="00675FD8">
            <w:pPr>
              <w:jc w:val="center"/>
              <w:rPr>
                <w:rFonts w:ascii="Times New Roman" w:hAnsi="Times New Roman" w:cs="Times New Roman"/>
                <w:sz w:val="24"/>
                <w:szCs w:val="24"/>
              </w:rPr>
            </w:pPr>
            <w:r w:rsidRPr="004B7211">
              <w:rPr>
                <w:rFonts w:ascii="Times New Roman" w:hAnsi="Times New Roman" w:cs="Times New Roman"/>
                <w:sz w:val="24"/>
                <w:szCs w:val="24"/>
              </w:rPr>
              <w:t>Irrigation Department/ Forest department</w:t>
            </w:r>
            <w:r w:rsidR="00CD5C8B">
              <w:rPr>
                <w:rFonts w:ascii="Times New Roman" w:hAnsi="Times New Roman" w:cs="Times New Roman"/>
                <w:sz w:val="24"/>
                <w:szCs w:val="24"/>
              </w:rPr>
              <w:t>/NMCG</w:t>
            </w:r>
          </w:p>
        </w:tc>
      </w:tr>
    </w:tbl>
    <w:p w:rsidR="00E952BF" w:rsidRDefault="00E952BF" w:rsidP="00F156CB">
      <w:pPr>
        <w:pStyle w:val="ListParagraph"/>
        <w:spacing w:after="0" w:line="240" w:lineRule="auto"/>
        <w:ind w:left="644"/>
        <w:rPr>
          <w:rFonts w:ascii="Times New Roman" w:hAnsi="Times New Roman" w:cs="Times New Roman"/>
          <w:b/>
          <w:sz w:val="24"/>
          <w:szCs w:val="24"/>
        </w:rPr>
      </w:pPr>
    </w:p>
    <w:p w:rsidR="00E952BF" w:rsidRPr="00F156CB" w:rsidRDefault="00E952BF" w:rsidP="00E952BF">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t>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229"/>
        <w:gridCol w:w="1994"/>
        <w:gridCol w:w="2656"/>
      </w:tblGrid>
      <w:tr w:rsidR="008E2C4F" w:rsidRPr="00E952BF" w:rsidTr="00C62164">
        <w:trPr>
          <w:trHeight w:val="526"/>
        </w:trPr>
        <w:tc>
          <w:tcPr>
            <w:tcW w:w="616" w:type="dxa"/>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Sl. No.</w:t>
            </w:r>
          </w:p>
        </w:tc>
        <w:tc>
          <w:tcPr>
            <w:tcW w:w="4756" w:type="dxa"/>
          </w:tcPr>
          <w:p w:rsidR="008E2C4F" w:rsidRPr="00E952BF" w:rsidRDefault="008E2C4F" w:rsidP="00F16096">
            <w:pPr>
              <w:jc w:val="cente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2027" w:type="dxa"/>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2096" w:type="dxa"/>
          </w:tcPr>
          <w:p w:rsidR="008E2C4F" w:rsidRPr="00E952BF" w:rsidRDefault="00F210C6" w:rsidP="00F16096">
            <w:pPr>
              <w:rPr>
                <w:rFonts w:ascii="Times New Roman" w:hAnsi="Times New Roman" w:cs="Times New Roman"/>
                <w:b/>
                <w:sz w:val="24"/>
                <w:szCs w:val="24"/>
              </w:rPr>
            </w:pPr>
            <w:r w:rsidRPr="00E952BF">
              <w:rPr>
                <w:rFonts w:ascii="Times New Roman" w:hAnsi="Times New Roman" w:cs="Times New Roman"/>
                <w:b/>
                <w:sz w:val="24"/>
                <w:szCs w:val="24"/>
              </w:rPr>
              <w:t>Action Required to be Taken by Responsible Departments</w:t>
            </w:r>
          </w:p>
        </w:tc>
      </w:tr>
      <w:tr w:rsidR="008E2C4F" w:rsidRPr="00E952BF" w:rsidTr="00C62164">
        <w:trPr>
          <w:trHeight w:val="526"/>
        </w:trPr>
        <w:tc>
          <w:tcPr>
            <w:tcW w:w="616" w:type="dxa"/>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i)</w:t>
            </w:r>
          </w:p>
        </w:tc>
        <w:tc>
          <w:tcPr>
            <w:tcW w:w="4756" w:type="dxa"/>
          </w:tcPr>
          <w:p w:rsidR="008E2C4F" w:rsidRPr="00E952BF" w:rsidRDefault="008E2C4F" w:rsidP="00917F8E">
            <w:pPr>
              <w:rPr>
                <w:rFonts w:ascii="Times New Roman" w:hAnsi="Times New Roman" w:cs="Times New Roman"/>
                <w:sz w:val="24"/>
                <w:szCs w:val="24"/>
              </w:rPr>
            </w:pPr>
            <w:r w:rsidRPr="00E952BF">
              <w:rPr>
                <w:rFonts w:ascii="Times New Roman" w:hAnsi="Times New Roman" w:cs="Times New Roman"/>
                <w:sz w:val="24"/>
                <w:szCs w:val="24"/>
              </w:rPr>
              <w:t>Prepare plan for creation of green buffers along the traffic corridors</w:t>
            </w:r>
            <w:r w:rsidR="00917F8E" w:rsidRPr="00E952BF">
              <w:rPr>
                <w:rFonts w:ascii="Times New Roman" w:hAnsi="Times New Roman" w:cs="Times New Roman"/>
                <w:sz w:val="24"/>
                <w:szCs w:val="24"/>
              </w:rPr>
              <w:t>. Plantation of specific types of species of plants which are helpful in pollution control.</w:t>
            </w:r>
          </w:p>
        </w:tc>
        <w:tc>
          <w:tcPr>
            <w:tcW w:w="2027" w:type="dxa"/>
          </w:tcPr>
          <w:p w:rsidR="008E2C4F" w:rsidRPr="00E952BF" w:rsidRDefault="008E2C4F" w:rsidP="00A42B54">
            <w:pPr>
              <w:jc w:val="center"/>
              <w:rPr>
                <w:rFonts w:ascii="Times New Roman" w:hAnsi="Times New Roman" w:cs="Times New Roman"/>
                <w:sz w:val="24"/>
                <w:szCs w:val="24"/>
              </w:rPr>
            </w:pPr>
            <w:r w:rsidRPr="00E952BF">
              <w:rPr>
                <w:rFonts w:ascii="Times New Roman" w:hAnsi="Times New Roman" w:cs="Times New Roman"/>
                <w:sz w:val="24"/>
                <w:szCs w:val="24"/>
              </w:rPr>
              <w:t>90 days</w:t>
            </w:r>
          </w:p>
        </w:tc>
        <w:tc>
          <w:tcPr>
            <w:tcW w:w="2096" w:type="dxa"/>
          </w:tcPr>
          <w:p w:rsidR="008E2C4F" w:rsidRPr="00E952BF" w:rsidRDefault="00D0133A" w:rsidP="00D0133A">
            <w:pPr>
              <w:jc w:val="center"/>
              <w:rPr>
                <w:rFonts w:ascii="Times New Roman" w:hAnsi="Times New Roman" w:cs="Times New Roman"/>
                <w:sz w:val="24"/>
                <w:szCs w:val="24"/>
              </w:rPr>
            </w:pPr>
            <w:r w:rsidRPr="00E952BF">
              <w:rPr>
                <w:rFonts w:ascii="Times New Roman" w:hAnsi="Times New Roman" w:cs="Times New Roman"/>
                <w:sz w:val="24"/>
                <w:szCs w:val="24"/>
              </w:rPr>
              <w:t>Forest Department/</w:t>
            </w:r>
            <w:r w:rsidR="00CD5C8B">
              <w:rPr>
                <w:rFonts w:ascii="Times New Roman" w:hAnsi="Times New Roman" w:cs="Times New Roman"/>
                <w:sz w:val="24"/>
                <w:szCs w:val="24"/>
              </w:rPr>
              <w:t>Horticulture/</w:t>
            </w:r>
            <w:r w:rsidR="00CD5C8B">
              <w:rPr>
                <w:rFonts w:ascii="Times New Roman" w:hAnsi="Times New Roman" w:cs="Times New Roman"/>
                <w:sz w:val="24"/>
                <w:szCs w:val="24"/>
              </w:rPr>
              <w:br/>
            </w:r>
            <w:r w:rsidRPr="00E952BF">
              <w:rPr>
                <w:rFonts w:ascii="Times New Roman" w:hAnsi="Times New Roman" w:cs="Times New Roman"/>
                <w:sz w:val="24"/>
                <w:szCs w:val="24"/>
              </w:rPr>
              <w:t xml:space="preserve">Nagar Nigam &amp; Development Authorities </w:t>
            </w:r>
          </w:p>
        </w:tc>
      </w:tr>
      <w:tr w:rsidR="00917F8E" w:rsidRPr="00E952BF" w:rsidTr="00C62164">
        <w:trPr>
          <w:trHeight w:val="247"/>
        </w:trPr>
        <w:tc>
          <w:tcPr>
            <w:tcW w:w="616" w:type="dxa"/>
          </w:tcPr>
          <w:p w:rsidR="00917F8E" w:rsidRPr="00E952BF" w:rsidRDefault="00E952BF" w:rsidP="007819A1">
            <w:pPr>
              <w:rPr>
                <w:rFonts w:ascii="Times New Roman" w:hAnsi="Times New Roman" w:cs="Times New Roman"/>
                <w:b/>
                <w:sz w:val="24"/>
                <w:szCs w:val="24"/>
              </w:rPr>
            </w:pPr>
            <w:r w:rsidRPr="00E952BF">
              <w:rPr>
                <w:rFonts w:ascii="Times New Roman" w:hAnsi="Times New Roman" w:cs="Times New Roman"/>
                <w:b/>
                <w:sz w:val="24"/>
                <w:szCs w:val="24"/>
              </w:rPr>
              <w:t>ii</w:t>
            </w:r>
            <w:r w:rsidR="00917F8E" w:rsidRPr="00E952BF">
              <w:rPr>
                <w:rFonts w:ascii="Times New Roman" w:hAnsi="Times New Roman" w:cs="Times New Roman"/>
                <w:b/>
                <w:sz w:val="24"/>
                <w:szCs w:val="24"/>
              </w:rPr>
              <w:t>)</w:t>
            </w:r>
          </w:p>
        </w:tc>
        <w:tc>
          <w:tcPr>
            <w:tcW w:w="4756" w:type="dxa"/>
          </w:tcPr>
          <w:p w:rsidR="00917F8E" w:rsidRPr="00E952BF" w:rsidRDefault="00917F8E" w:rsidP="00F16096">
            <w:pPr>
              <w:rPr>
                <w:rFonts w:ascii="Times New Roman" w:hAnsi="Times New Roman" w:cs="Times New Roman"/>
                <w:sz w:val="24"/>
                <w:szCs w:val="24"/>
              </w:rPr>
            </w:pPr>
            <w:r w:rsidRPr="00E952BF">
              <w:rPr>
                <w:rFonts w:ascii="Times New Roman" w:hAnsi="Times New Roman" w:cs="Times New Roman"/>
                <w:sz w:val="24"/>
                <w:szCs w:val="24"/>
              </w:rPr>
              <w:t>Maintain potholes free roads for free-flow of traffic</w:t>
            </w:r>
          </w:p>
        </w:tc>
        <w:tc>
          <w:tcPr>
            <w:tcW w:w="2027" w:type="dxa"/>
          </w:tcPr>
          <w:p w:rsidR="00917F8E" w:rsidRPr="00E952BF" w:rsidRDefault="00D0133A" w:rsidP="00A42B54">
            <w:pPr>
              <w:jc w:val="center"/>
              <w:rPr>
                <w:rFonts w:ascii="Times New Roman" w:hAnsi="Times New Roman" w:cs="Times New Roman"/>
                <w:sz w:val="24"/>
                <w:szCs w:val="24"/>
              </w:rPr>
            </w:pPr>
            <w:r w:rsidRPr="00E952BF">
              <w:rPr>
                <w:rFonts w:ascii="Times New Roman" w:hAnsi="Times New Roman" w:cs="Times New Roman"/>
                <w:sz w:val="24"/>
                <w:szCs w:val="24"/>
              </w:rPr>
              <w:t>90 days &amp; as regular activity afterwards.</w:t>
            </w:r>
          </w:p>
        </w:tc>
        <w:tc>
          <w:tcPr>
            <w:tcW w:w="2096" w:type="dxa"/>
          </w:tcPr>
          <w:p w:rsidR="00917F8E" w:rsidRPr="00E952BF" w:rsidRDefault="004001E8" w:rsidP="00A42B54">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917F8E" w:rsidRPr="00E952BF" w:rsidTr="00C62164">
        <w:trPr>
          <w:trHeight w:val="526"/>
        </w:trPr>
        <w:tc>
          <w:tcPr>
            <w:tcW w:w="616" w:type="dxa"/>
          </w:tcPr>
          <w:p w:rsidR="00917F8E" w:rsidRPr="00E952BF" w:rsidRDefault="00E952BF" w:rsidP="007819A1">
            <w:pPr>
              <w:rPr>
                <w:rFonts w:ascii="Times New Roman" w:hAnsi="Times New Roman" w:cs="Times New Roman"/>
                <w:b/>
                <w:sz w:val="24"/>
                <w:szCs w:val="24"/>
              </w:rPr>
            </w:pPr>
            <w:r w:rsidRPr="00E952BF">
              <w:rPr>
                <w:rFonts w:ascii="Times New Roman" w:hAnsi="Times New Roman" w:cs="Times New Roman"/>
                <w:b/>
                <w:sz w:val="24"/>
                <w:szCs w:val="24"/>
              </w:rPr>
              <w:t>iii</w:t>
            </w:r>
            <w:r w:rsidR="00917F8E" w:rsidRPr="00E952BF">
              <w:rPr>
                <w:rFonts w:ascii="Times New Roman" w:hAnsi="Times New Roman" w:cs="Times New Roman"/>
                <w:b/>
                <w:sz w:val="24"/>
                <w:szCs w:val="24"/>
              </w:rPr>
              <w:t>)</w:t>
            </w:r>
          </w:p>
        </w:tc>
        <w:tc>
          <w:tcPr>
            <w:tcW w:w="4756" w:type="dxa"/>
          </w:tcPr>
          <w:p w:rsidR="00917F8E" w:rsidRPr="00E952BF" w:rsidRDefault="00917F8E" w:rsidP="00F16096">
            <w:pPr>
              <w:rPr>
                <w:rFonts w:ascii="Times New Roman" w:hAnsi="Times New Roman" w:cs="Times New Roman"/>
                <w:sz w:val="24"/>
                <w:szCs w:val="24"/>
              </w:rPr>
            </w:pPr>
            <w:r w:rsidRPr="00E952BF">
              <w:rPr>
                <w:rFonts w:ascii="Times New Roman" w:hAnsi="Times New Roman" w:cs="Times New Roman"/>
                <w:sz w:val="24"/>
                <w:szCs w:val="24"/>
              </w:rPr>
              <w:t>Introduce water fountains at major traffic intersection, wherever feasible</w:t>
            </w:r>
          </w:p>
        </w:tc>
        <w:tc>
          <w:tcPr>
            <w:tcW w:w="2027" w:type="dxa"/>
          </w:tcPr>
          <w:p w:rsidR="00917F8E" w:rsidRPr="00E952BF" w:rsidRDefault="00917F8E" w:rsidP="00A42B54">
            <w:pPr>
              <w:jc w:val="center"/>
              <w:rPr>
                <w:rFonts w:ascii="Times New Roman" w:hAnsi="Times New Roman" w:cs="Times New Roman"/>
                <w:sz w:val="24"/>
                <w:szCs w:val="24"/>
              </w:rPr>
            </w:pPr>
            <w:r w:rsidRPr="00E952BF">
              <w:rPr>
                <w:rFonts w:ascii="Times New Roman" w:hAnsi="Times New Roman" w:cs="Times New Roman"/>
                <w:sz w:val="24"/>
                <w:szCs w:val="24"/>
              </w:rPr>
              <w:t>90 days</w:t>
            </w:r>
            <w:r w:rsidR="00282880" w:rsidRPr="00E952BF">
              <w:rPr>
                <w:rFonts w:ascii="Times New Roman" w:hAnsi="Times New Roman" w:cs="Times New Roman"/>
                <w:sz w:val="24"/>
                <w:szCs w:val="24"/>
              </w:rPr>
              <w:t xml:space="preserve"> and thereafter continue as regular activity</w:t>
            </w:r>
          </w:p>
        </w:tc>
        <w:tc>
          <w:tcPr>
            <w:tcW w:w="2096" w:type="dxa"/>
          </w:tcPr>
          <w:p w:rsidR="00917F8E" w:rsidRPr="00E952BF" w:rsidRDefault="004001E8" w:rsidP="00A42B54">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917F8E" w:rsidRPr="00E952BF" w:rsidTr="00C62164">
        <w:trPr>
          <w:trHeight w:val="526"/>
        </w:trPr>
        <w:tc>
          <w:tcPr>
            <w:tcW w:w="616" w:type="dxa"/>
          </w:tcPr>
          <w:p w:rsidR="00917F8E" w:rsidRPr="00E952BF" w:rsidRDefault="00E952BF" w:rsidP="007819A1">
            <w:pPr>
              <w:rPr>
                <w:rFonts w:ascii="Times New Roman" w:hAnsi="Times New Roman" w:cs="Times New Roman"/>
                <w:b/>
                <w:sz w:val="24"/>
                <w:szCs w:val="24"/>
              </w:rPr>
            </w:pPr>
            <w:r w:rsidRPr="00E952BF">
              <w:rPr>
                <w:rFonts w:ascii="Times New Roman" w:hAnsi="Times New Roman" w:cs="Times New Roman"/>
                <w:b/>
                <w:sz w:val="24"/>
                <w:szCs w:val="24"/>
              </w:rPr>
              <w:t>i</w:t>
            </w:r>
            <w:r w:rsidR="00917F8E" w:rsidRPr="00E952BF">
              <w:rPr>
                <w:rFonts w:ascii="Times New Roman" w:hAnsi="Times New Roman" w:cs="Times New Roman"/>
                <w:b/>
                <w:sz w:val="24"/>
                <w:szCs w:val="24"/>
              </w:rPr>
              <w:t>v)</w:t>
            </w:r>
          </w:p>
        </w:tc>
        <w:tc>
          <w:tcPr>
            <w:tcW w:w="4756" w:type="dxa"/>
          </w:tcPr>
          <w:p w:rsidR="00917F8E" w:rsidRPr="00E952BF" w:rsidRDefault="00917F8E" w:rsidP="00F16096">
            <w:pPr>
              <w:rPr>
                <w:rFonts w:ascii="Times New Roman" w:hAnsi="Times New Roman" w:cs="Times New Roman"/>
                <w:sz w:val="24"/>
                <w:szCs w:val="24"/>
              </w:rPr>
            </w:pPr>
            <w:r w:rsidRPr="00E952BF">
              <w:rPr>
                <w:rFonts w:ascii="Times New Roman" w:hAnsi="Times New Roman" w:cs="Times New Roman"/>
                <w:sz w:val="24"/>
                <w:szCs w:val="24"/>
              </w:rPr>
              <w:t>Greening of open areas, gardens, community places, schools and housing societies</w:t>
            </w:r>
          </w:p>
        </w:tc>
        <w:tc>
          <w:tcPr>
            <w:tcW w:w="2027" w:type="dxa"/>
          </w:tcPr>
          <w:p w:rsidR="00917F8E" w:rsidRPr="00E952BF" w:rsidRDefault="00917F8E" w:rsidP="00A42B54">
            <w:pPr>
              <w:jc w:val="center"/>
              <w:rPr>
                <w:rFonts w:ascii="Times New Roman" w:hAnsi="Times New Roman" w:cs="Times New Roman"/>
                <w:sz w:val="24"/>
                <w:szCs w:val="24"/>
              </w:rPr>
            </w:pPr>
            <w:r w:rsidRPr="00E952BF">
              <w:rPr>
                <w:rFonts w:ascii="Times New Roman" w:hAnsi="Times New Roman" w:cs="Times New Roman"/>
                <w:sz w:val="24"/>
                <w:szCs w:val="24"/>
              </w:rPr>
              <w:t>90 days</w:t>
            </w:r>
          </w:p>
        </w:tc>
        <w:tc>
          <w:tcPr>
            <w:tcW w:w="2096" w:type="dxa"/>
          </w:tcPr>
          <w:p w:rsidR="00917F8E" w:rsidRPr="00E952BF" w:rsidRDefault="00917F8E" w:rsidP="00A42B54">
            <w:pPr>
              <w:jc w:val="center"/>
              <w:rPr>
                <w:rFonts w:ascii="Times New Roman" w:hAnsi="Times New Roman" w:cs="Times New Roman"/>
                <w:sz w:val="24"/>
                <w:szCs w:val="24"/>
              </w:rPr>
            </w:pPr>
            <w:r w:rsidRPr="00E952BF">
              <w:rPr>
                <w:rFonts w:ascii="Times New Roman" w:hAnsi="Times New Roman" w:cs="Times New Roman"/>
                <w:sz w:val="24"/>
                <w:szCs w:val="24"/>
              </w:rPr>
              <w:t>Forest Department</w:t>
            </w:r>
          </w:p>
        </w:tc>
      </w:tr>
      <w:tr w:rsidR="00917F8E" w:rsidRPr="00E952BF" w:rsidTr="00C62164">
        <w:trPr>
          <w:trHeight w:val="541"/>
        </w:trPr>
        <w:tc>
          <w:tcPr>
            <w:tcW w:w="616" w:type="dxa"/>
          </w:tcPr>
          <w:p w:rsidR="00917F8E" w:rsidRPr="00E952BF" w:rsidRDefault="00E952BF" w:rsidP="00F16096">
            <w:pPr>
              <w:rPr>
                <w:rFonts w:ascii="Times New Roman" w:hAnsi="Times New Roman" w:cs="Times New Roman"/>
                <w:b/>
                <w:sz w:val="24"/>
                <w:szCs w:val="24"/>
              </w:rPr>
            </w:pPr>
            <w:r w:rsidRPr="00E952BF">
              <w:rPr>
                <w:rFonts w:ascii="Times New Roman" w:hAnsi="Times New Roman" w:cs="Times New Roman"/>
                <w:b/>
                <w:sz w:val="24"/>
                <w:szCs w:val="24"/>
              </w:rPr>
              <w:t>v</w:t>
            </w:r>
            <w:r w:rsidR="00672064" w:rsidRPr="00E952BF">
              <w:rPr>
                <w:rFonts w:ascii="Times New Roman" w:hAnsi="Times New Roman" w:cs="Times New Roman"/>
                <w:b/>
                <w:sz w:val="24"/>
                <w:szCs w:val="24"/>
              </w:rPr>
              <w:t>)</w:t>
            </w:r>
          </w:p>
        </w:tc>
        <w:tc>
          <w:tcPr>
            <w:tcW w:w="4756" w:type="dxa"/>
          </w:tcPr>
          <w:p w:rsidR="00917F8E" w:rsidRPr="00E952BF" w:rsidRDefault="00917F8E" w:rsidP="00F16096">
            <w:pPr>
              <w:rPr>
                <w:rFonts w:ascii="Times New Roman" w:hAnsi="Times New Roman" w:cs="Times New Roman"/>
                <w:sz w:val="24"/>
                <w:szCs w:val="24"/>
              </w:rPr>
            </w:pPr>
            <w:r w:rsidRPr="00E952BF">
              <w:rPr>
                <w:rFonts w:ascii="Times New Roman" w:hAnsi="Times New Roman" w:cs="Times New Roman"/>
                <w:sz w:val="24"/>
                <w:szCs w:val="24"/>
              </w:rPr>
              <w:t>Blacktopping of meta</w:t>
            </w:r>
            <w:r w:rsidR="00C62164" w:rsidRPr="00E952BF">
              <w:rPr>
                <w:rFonts w:ascii="Times New Roman" w:hAnsi="Times New Roman" w:cs="Times New Roman"/>
                <w:sz w:val="24"/>
                <w:szCs w:val="24"/>
              </w:rPr>
              <w:t>l</w:t>
            </w:r>
            <w:r w:rsidRPr="00E952BF">
              <w:rPr>
                <w:rFonts w:ascii="Times New Roman" w:hAnsi="Times New Roman" w:cs="Times New Roman"/>
                <w:sz w:val="24"/>
                <w:szCs w:val="24"/>
              </w:rPr>
              <w:t>led road including pavement of road shoulders</w:t>
            </w:r>
          </w:p>
        </w:tc>
        <w:tc>
          <w:tcPr>
            <w:tcW w:w="2027" w:type="dxa"/>
          </w:tcPr>
          <w:p w:rsidR="00917F8E" w:rsidRPr="00E952BF" w:rsidRDefault="00917F8E" w:rsidP="00A42B54">
            <w:pPr>
              <w:jc w:val="center"/>
              <w:rPr>
                <w:rFonts w:ascii="Times New Roman" w:hAnsi="Times New Roman" w:cs="Times New Roman"/>
                <w:sz w:val="24"/>
                <w:szCs w:val="24"/>
              </w:rPr>
            </w:pPr>
            <w:r w:rsidRPr="00E952BF">
              <w:rPr>
                <w:rFonts w:ascii="Times New Roman" w:hAnsi="Times New Roman" w:cs="Times New Roman"/>
                <w:sz w:val="24"/>
                <w:szCs w:val="24"/>
              </w:rPr>
              <w:t>180 days</w:t>
            </w:r>
          </w:p>
        </w:tc>
        <w:tc>
          <w:tcPr>
            <w:tcW w:w="2096" w:type="dxa"/>
          </w:tcPr>
          <w:p w:rsidR="00917F8E" w:rsidRPr="00E952BF" w:rsidRDefault="004001E8" w:rsidP="00A42B54">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672064" w:rsidRPr="00E952BF" w:rsidTr="004001E8">
        <w:trPr>
          <w:trHeight w:val="620"/>
        </w:trPr>
        <w:tc>
          <w:tcPr>
            <w:tcW w:w="616" w:type="dxa"/>
          </w:tcPr>
          <w:p w:rsidR="00672064" w:rsidRPr="00E952BF" w:rsidRDefault="00E952BF" w:rsidP="00F16096">
            <w:pPr>
              <w:rPr>
                <w:rFonts w:ascii="Times New Roman" w:hAnsi="Times New Roman" w:cs="Times New Roman"/>
                <w:b/>
                <w:sz w:val="24"/>
                <w:szCs w:val="24"/>
              </w:rPr>
            </w:pPr>
            <w:r w:rsidRPr="00E952BF">
              <w:rPr>
                <w:rFonts w:ascii="Times New Roman" w:hAnsi="Times New Roman" w:cs="Times New Roman"/>
                <w:b/>
                <w:sz w:val="24"/>
                <w:szCs w:val="24"/>
              </w:rPr>
              <w:t>vi</w:t>
            </w:r>
            <w:r w:rsidR="00672064" w:rsidRPr="00E952BF">
              <w:rPr>
                <w:rFonts w:ascii="Times New Roman" w:hAnsi="Times New Roman" w:cs="Times New Roman"/>
                <w:b/>
                <w:sz w:val="24"/>
                <w:szCs w:val="24"/>
              </w:rPr>
              <w:t>)</w:t>
            </w:r>
          </w:p>
        </w:tc>
        <w:tc>
          <w:tcPr>
            <w:tcW w:w="4756" w:type="dxa"/>
          </w:tcPr>
          <w:p w:rsidR="00672064" w:rsidRPr="00E952BF" w:rsidRDefault="00672064" w:rsidP="00CE627B">
            <w:pPr>
              <w:rPr>
                <w:rFonts w:ascii="Times New Roman" w:hAnsi="Times New Roman" w:cs="Times New Roman"/>
                <w:sz w:val="24"/>
                <w:szCs w:val="24"/>
              </w:rPr>
            </w:pPr>
            <w:r w:rsidRPr="00E952BF">
              <w:rPr>
                <w:rFonts w:ascii="Times New Roman" w:hAnsi="Times New Roman" w:cs="Times New Roman"/>
                <w:sz w:val="24"/>
                <w:szCs w:val="24"/>
              </w:rPr>
              <w:t xml:space="preserve">Use of treated </w:t>
            </w:r>
            <w:r w:rsidR="00CE627B" w:rsidRPr="00E952BF">
              <w:rPr>
                <w:rFonts w:ascii="Times New Roman" w:hAnsi="Times New Roman" w:cs="Times New Roman"/>
                <w:sz w:val="24"/>
                <w:szCs w:val="24"/>
              </w:rPr>
              <w:t>effluent</w:t>
            </w:r>
            <w:r w:rsidRPr="00E952BF">
              <w:rPr>
                <w:rFonts w:ascii="Times New Roman" w:hAnsi="Times New Roman" w:cs="Times New Roman"/>
                <w:sz w:val="24"/>
                <w:szCs w:val="24"/>
              </w:rPr>
              <w:t xml:space="preserve"> of STPs in Pollution Control Measure such as watering of Plants, </w:t>
            </w:r>
            <w:r w:rsidR="00714090">
              <w:rPr>
                <w:rFonts w:ascii="Times New Roman" w:hAnsi="Times New Roman" w:cs="Times New Roman"/>
                <w:sz w:val="24"/>
                <w:szCs w:val="24"/>
              </w:rPr>
              <w:br/>
            </w:r>
            <w:r w:rsidRPr="00E952BF">
              <w:rPr>
                <w:rFonts w:ascii="Times New Roman" w:hAnsi="Times New Roman" w:cs="Times New Roman"/>
                <w:sz w:val="24"/>
                <w:szCs w:val="24"/>
              </w:rPr>
              <w:lastRenderedPageBreak/>
              <w:t xml:space="preserve">sprinkling </w:t>
            </w:r>
            <w:r w:rsidR="00726AD8" w:rsidRPr="00E952BF">
              <w:rPr>
                <w:rFonts w:ascii="Times New Roman" w:hAnsi="Times New Roman" w:cs="Times New Roman"/>
                <w:sz w:val="24"/>
                <w:szCs w:val="24"/>
              </w:rPr>
              <w:t xml:space="preserve">for dust suppression </w:t>
            </w:r>
            <w:r w:rsidR="00CE627B" w:rsidRPr="00E952BF">
              <w:rPr>
                <w:rFonts w:ascii="Times New Roman" w:hAnsi="Times New Roman" w:cs="Times New Roman"/>
                <w:sz w:val="24"/>
                <w:szCs w:val="24"/>
              </w:rPr>
              <w:t>purposes</w:t>
            </w:r>
            <w:r w:rsidRPr="00E952BF">
              <w:rPr>
                <w:rFonts w:ascii="Times New Roman" w:hAnsi="Times New Roman" w:cs="Times New Roman"/>
                <w:sz w:val="24"/>
                <w:szCs w:val="24"/>
              </w:rPr>
              <w:t>.</w:t>
            </w:r>
          </w:p>
        </w:tc>
        <w:tc>
          <w:tcPr>
            <w:tcW w:w="2027" w:type="dxa"/>
          </w:tcPr>
          <w:p w:rsidR="00672064" w:rsidRPr="00E952BF" w:rsidRDefault="00672064" w:rsidP="00A42B54">
            <w:pPr>
              <w:jc w:val="center"/>
              <w:rPr>
                <w:rFonts w:ascii="Times New Roman" w:hAnsi="Times New Roman" w:cs="Times New Roman"/>
                <w:sz w:val="24"/>
                <w:szCs w:val="24"/>
              </w:rPr>
            </w:pPr>
            <w:r w:rsidRPr="00E952BF">
              <w:rPr>
                <w:rFonts w:ascii="Times New Roman" w:hAnsi="Times New Roman" w:cs="Times New Roman"/>
                <w:sz w:val="24"/>
                <w:szCs w:val="24"/>
              </w:rPr>
              <w:lastRenderedPageBreak/>
              <w:t>90 days</w:t>
            </w:r>
          </w:p>
        </w:tc>
        <w:tc>
          <w:tcPr>
            <w:tcW w:w="2096" w:type="dxa"/>
          </w:tcPr>
          <w:p w:rsidR="00672064" w:rsidRPr="00E952BF" w:rsidRDefault="004001E8" w:rsidP="00A42B54">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C62164" w:rsidRPr="00E952BF" w:rsidTr="00C62164">
        <w:trPr>
          <w:trHeight w:val="541"/>
        </w:trPr>
        <w:tc>
          <w:tcPr>
            <w:tcW w:w="616" w:type="dxa"/>
          </w:tcPr>
          <w:p w:rsidR="00C62164" w:rsidRPr="00E952BF" w:rsidRDefault="00E952BF" w:rsidP="00F16096">
            <w:pPr>
              <w:rPr>
                <w:rFonts w:ascii="Times New Roman" w:hAnsi="Times New Roman" w:cs="Times New Roman"/>
                <w:b/>
                <w:sz w:val="24"/>
                <w:szCs w:val="24"/>
              </w:rPr>
            </w:pPr>
            <w:r w:rsidRPr="00E952BF">
              <w:rPr>
                <w:rFonts w:ascii="Times New Roman" w:hAnsi="Times New Roman" w:cs="Times New Roman"/>
                <w:b/>
                <w:sz w:val="24"/>
                <w:szCs w:val="24"/>
              </w:rPr>
              <w:lastRenderedPageBreak/>
              <w:t>vii</w:t>
            </w:r>
            <w:r w:rsidR="00C62164" w:rsidRPr="00E952BF">
              <w:rPr>
                <w:rFonts w:ascii="Times New Roman" w:hAnsi="Times New Roman" w:cs="Times New Roman"/>
                <w:b/>
                <w:sz w:val="24"/>
                <w:szCs w:val="24"/>
              </w:rPr>
              <w:t>)</w:t>
            </w:r>
          </w:p>
        </w:tc>
        <w:tc>
          <w:tcPr>
            <w:tcW w:w="4756" w:type="dxa"/>
          </w:tcPr>
          <w:p w:rsidR="00C62164" w:rsidRPr="00E952BF" w:rsidRDefault="00C62164" w:rsidP="00C62164">
            <w:pPr>
              <w:rPr>
                <w:rFonts w:ascii="Times New Roman" w:hAnsi="Times New Roman" w:cs="Times New Roman"/>
                <w:sz w:val="24"/>
                <w:szCs w:val="24"/>
              </w:rPr>
            </w:pPr>
            <w:r w:rsidRPr="00E952BF">
              <w:rPr>
                <w:rFonts w:ascii="Times New Roman" w:hAnsi="Times New Roman" w:cs="Times New Roman"/>
                <w:sz w:val="24"/>
                <w:szCs w:val="24"/>
              </w:rPr>
              <w:t>Wall to Wall pavement for control of dust from road.  Design the footpath pavement/tiles having ca</w:t>
            </w:r>
            <w:r w:rsidR="00AA3702" w:rsidRPr="00E952BF">
              <w:rPr>
                <w:rFonts w:ascii="Times New Roman" w:hAnsi="Times New Roman" w:cs="Times New Roman"/>
                <w:sz w:val="24"/>
                <w:szCs w:val="24"/>
              </w:rPr>
              <w:t>pacity to grow grass in between.</w:t>
            </w:r>
            <w:r w:rsidRPr="00E952BF">
              <w:rPr>
                <w:rFonts w:ascii="Times New Roman" w:hAnsi="Times New Roman" w:cs="Times New Roman"/>
                <w:sz w:val="24"/>
                <w:szCs w:val="24"/>
              </w:rPr>
              <w:t xml:space="preserve"> </w:t>
            </w:r>
          </w:p>
        </w:tc>
        <w:tc>
          <w:tcPr>
            <w:tcW w:w="2027" w:type="dxa"/>
          </w:tcPr>
          <w:p w:rsidR="00C62164" w:rsidRPr="00E952BF" w:rsidRDefault="00C62164" w:rsidP="00FA0FCB">
            <w:pPr>
              <w:jc w:val="center"/>
              <w:rPr>
                <w:rFonts w:ascii="Times New Roman" w:hAnsi="Times New Roman" w:cs="Times New Roman"/>
                <w:sz w:val="24"/>
                <w:szCs w:val="24"/>
              </w:rPr>
            </w:pPr>
            <w:r w:rsidRPr="00E952BF">
              <w:rPr>
                <w:rFonts w:ascii="Times New Roman" w:hAnsi="Times New Roman" w:cs="Times New Roman"/>
                <w:sz w:val="24"/>
                <w:szCs w:val="24"/>
              </w:rPr>
              <w:t>180 days</w:t>
            </w:r>
            <w:r w:rsidR="00282880" w:rsidRPr="00E952BF">
              <w:rPr>
                <w:rFonts w:ascii="Times New Roman" w:hAnsi="Times New Roman" w:cs="Times New Roman"/>
                <w:sz w:val="24"/>
                <w:szCs w:val="24"/>
              </w:rPr>
              <w:t xml:space="preserve"> and thereafter continue as regular activity</w:t>
            </w:r>
          </w:p>
        </w:tc>
        <w:tc>
          <w:tcPr>
            <w:tcW w:w="2096" w:type="dxa"/>
          </w:tcPr>
          <w:p w:rsidR="00C62164" w:rsidRPr="00E952BF" w:rsidRDefault="004001E8" w:rsidP="00FA0FCB">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7F4F6F" w:rsidRPr="00E952BF" w:rsidTr="00C62164">
        <w:trPr>
          <w:trHeight w:val="541"/>
        </w:trPr>
        <w:tc>
          <w:tcPr>
            <w:tcW w:w="616" w:type="dxa"/>
          </w:tcPr>
          <w:p w:rsidR="007F4F6F" w:rsidRPr="00E952BF" w:rsidRDefault="00E952BF" w:rsidP="00F16096">
            <w:pPr>
              <w:rPr>
                <w:rFonts w:ascii="Times New Roman" w:hAnsi="Times New Roman" w:cs="Times New Roman"/>
                <w:b/>
                <w:sz w:val="24"/>
                <w:szCs w:val="24"/>
              </w:rPr>
            </w:pPr>
            <w:r w:rsidRPr="00E952BF">
              <w:rPr>
                <w:rFonts w:ascii="Times New Roman" w:hAnsi="Times New Roman" w:cs="Times New Roman"/>
                <w:b/>
                <w:sz w:val="24"/>
                <w:szCs w:val="24"/>
              </w:rPr>
              <w:t>viii</w:t>
            </w:r>
            <w:r w:rsidR="007F4F6F" w:rsidRPr="00E952BF">
              <w:rPr>
                <w:rFonts w:ascii="Times New Roman" w:hAnsi="Times New Roman" w:cs="Times New Roman"/>
                <w:b/>
                <w:sz w:val="24"/>
                <w:szCs w:val="24"/>
              </w:rPr>
              <w:t>)</w:t>
            </w:r>
          </w:p>
        </w:tc>
        <w:tc>
          <w:tcPr>
            <w:tcW w:w="4756" w:type="dxa"/>
          </w:tcPr>
          <w:p w:rsidR="007F4F6F" w:rsidRPr="00E952BF" w:rsidRDefault="007F4F6F" w:rsidP="00C62164">
            <w:pPr>
              <w:rPr>
                <w:rFonts w:ascii="Times New Roman" w:hAnsi="Times New Roman" w:cs="Times New Roman"/>
                <w:sz w:val="24"/>
                <w:szCs w:val="24"/>
              </w:rPr>
            </w:pPr>
            <w:r w:rsidRPr="00E952BF">
              <w:rPr>
                <w:rFonts w:ascii="Times New Roman" w:hAnsi="Times New Roman" w:cs="Times New Roman"/>
                <w:sz w:val="24"/>
                <w:szCs w:val="24"/>
              </w:rPr>
              <w:t>Strict enforcement of supply of coal to the thermal power stations and industries by railway wagons only</w:t>
            </w:r>
          </w:p>
        </w:tc>
        <w:tc>
          <w:tcPr>
            <w:tcW w:w="2027" w:type="dxa"/>
          </w:tcPr>
          <w:p w:rsidR="007F4F6F" w:rsidRPr="00E952BF" w:rsidRDefault="007F4F6F" w:rsidP="00FA0FCB">
            <w:pPr>
              <w:jc w:val="center"/>
              <w:rPr>
                <w:rFonts w:ascii="Times New Roman" w:hAnsi="Times New Roman" w:cs="Times New Roman"/>
                <w:sz w:val="24"/>
                <w:szCs w:val="24"/>
              </w:rPr>
            </w:pPr>
            <w:r w:rsidRPr="00E952BF">
              <w:rPr>
                <w:rFonts w:ascii="Times New Roman" w:hAnsi="Times New Roman" w:cs="Times New Roman"/>
                <w:sz w:val="24"/>
                <w:szCs w:val="24"/>
              </w:rPr>
              <w:t>60 days and thereafter as regular activity</w:t>
            </w:r>
          </w:p>
        </w:tc>
        <w:tc>
          <w:tcPr>
            <w:tcW w:w="2096" w:type="dxa"/>
          </w:tcPr>
          <w:p w:rsidR="007F4F6F" w:rsidRPr="00E952BF" w:rsidRDefault="007F4F6F" w:rsidP="00FA0FCB">
            <w:pPr>
              <w:jc w:val="center"/>
              <w:rPr>
                <w:rFonts w:ascii="Times New Roman" w:hAnsi="Times New Roman" w:cs="Times New Roman"/>
                <w:sz w:val="24"/>
                <w:szCs w:val="24"/>
              </w:rPr>
            </w:pPr>
            <w:r w:rsidRPr="00E952BF">
              <w:rPr>
                <w:rFonts w:ascii="Times New Roman" w:hAnsi="Times New Roman" w:cs="Times New Roman"/>
                <w:sz w:val="24"/>
                <w:szCs w:val="24"/>
              </w:rPr>
              <w:t>RTO/Police/Coal companies</w:t>
            </w:r>
          </w:p>
        </w:tc>
      </w:tr>
    </w:tbl>
    <w:p w:rsidR="00AB2C15" w:rsidRPr="00E952BF" w:rsidRDefault="00AB2C15" w:rsidP="008E2C4F">
      <w:pPr>
        <w:rPr>
          <w:rFonts w:ascii="Times New Roman" w:hAnsi="Times New Roman" w:cs="Times New Roman"/>
          <w:b/>
          <w:sz w:val="10"/>
        </w:rPr>
      </w:pPr>
    </w:p>
    <w:p w:rsidR="008E2C4F" w:rsidRPr="00E952BF" w:rsidRDefault="008E2C4F" w:rsidP="008E2C4F">
      <w:pPr>
        <w:numPr>
          <w:ilvl w:val="0"/>
          <w:numId w:val="20"/>
        </w:numPr>
        <w:spacing w:after="0" w:line="240" w:lineRule="auto"/>
        <w:rPr>
          <w:rFonts w:ascii="Times New Roman" w:hAnsi="Times New Roman" w:cs="Times New Roman"/>
          <w:b/>
          <w:sz w:val="28"/>
        </w:rPr>
      </w:pPr>
      <w:r w:rsidRPr="00E952BF">
        <w:rPr>
          <w:rFonts w:ascii="Times New Roman" w:hAnsi="Times New Roman" w:cs="Times New Roman"/>
          <w:b/>
          <w:sz w:val="28"/>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841"/>
        <w:gridCol w:w="2496"/>
        <w:gridCol w:w="2521"/>
      </w:tblGrid>
      <w:tr w:rsidR="008E2C4F" w:rsidRPr="00E952BF" w:rsidTr="00E853B1">
        <w:tc>
          <w:tcPr>
            <w:tcW w:w="0" w:type="auto"/>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Sl. No.</w:t>
            </w:r>
          </w:p>
        </w:tc>
        <w:tc>
          <w:tcPr>
            <w:tcW w:w="0" w:type="auto"/>
          </w:tcPr>
          <w:p w:rsidR="008E2C4F" w:rsidRPr="00E952BF" w:rsidRDefault="008E2C4F" w:rsidP="00F16096">
            <w:pPr>
              <w:jc w:val="cente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0" w:type="auto"/>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0" w:type="auto"/>
          </w:tcPr>
          <w:p w:rsidR="008E2C4F" w:rsidRPr="00E952BF" w:rsidRDefault="00F210C6" w:rsidP="00F16096">
            <w:pPr>
              <w:rPr>
                <w:rFonts w:ascii="Times New Roman" w:hAnsi="Times New Roman" w:cs="Times New Roman"/>
                <w:b/>
                <w:sz w:val="24"/>
                <w:szCs w:val="24"/>
              </w:rPr>
            </w:pPr>
            <w:r w:rsidRPr="00E952BF">
              <w:rPr>
                <w:rFonts w:ascii="Times New Roman" w:hAnsi="Times New Roman" w:cs="Times New Roman"/>
                <w:b/>
                <w:sz w:val="24"/>
                <w:szCs w:val="24"/>
              </w:rPr>
              <w:t>Action Required to be Taken by Responsible Departments</w:t>
            </w:r>
          </w:p>
        </w:tc>
      </w:tr>
      <w:tr w:rsidR="008E2C4F" w:rsidRPr="00E952BF" w:rsidTr="00E853B1">
        <w:tc>
          <w:tcPr>
            <w:tcW w:w="0" w:type="auto"/>
          </w:tcPr>
          <w:p w:rsidR="008E2C4F" w:rsidRPr="00E952BF" w:rsidRDefault="008E2C4F" w:rsidP="00AB2C15">
            <w:pPr>
              <w:jc w:val="center"/>
              <w:rPr>
                <w:rFonts w:ascii="Times New Roman" w:hAnsi="Times New Roman" w:cs="Times New Roman"/>
                <w:b/>
                <w:sz w:val="24"/>
                <w:szCs w:val="24"/>
              </w:rPr>
            </w:pPr>
            <w:r w:rsidRPr="00E952BF">
              <w:rPr>
                <w:rFonts w:ascii="Times New Roman" w:hAnsi="Times New Roman" w:cs="Times New Roman"/>
                <w:b/>
                <w:sz w:val="24"/>
                <w:szCs w:val="24"/>
              </w:rPr>
              <w:t>i)</w:t>
            </w:r>
          </w:p>
        </w:tc>
        <w:tc>
          <w:tcPr>
            <w:tcW w:w="0" w:type="auto"/>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E952BF" w:rsidRDefault="008E2C4F" w:rsidP="00DC676D">
            <w:pPr>
              <w:jc w:val="center"/>
              <w:rPr>
                <w:rFonts w:ascii="Times New Roman" w:hAnsi="Times New Roman" w:cs="Times New Roman"/>
                <w:sz w:val="24"/>
                <w:szCs w:val="24"/>
              </w:rPr>
            </w:pPr>
            <w:r w:rsidRPr="00E952BF">
              <w:rPr>
                <w:rFonts w:ascii="Times New Roman" w:hAnsi="Times New Roman" w:cs="Times New Roman"/>
                <w:sz w:val="24"/>
                <w:szCs w:val="24"/>
              </w:rPr>
              <w:t>90 days</w:t>
            </w:r>
            <w:r w:rsidR="00282880" w:rsidRPr="00E952BF">
              <w:rPr>
                <w:rFonts w:ascii="Times New Roman" w:hAnsi="Times New Roman" w:cs="Times New Roman"/>
                <w:sz w:val="24"/>
                <w:szCs w:val="24"/>
              </w:rPr>
              <w:t xml:space="preserve"> and thereafter continue as regular activity</w:t>
            </w:r>
          </w:p>
        </w:tc>
        <w:tc>
          <w:tcPr>
            <w:tcW w:w="0" w:type="auto"/>
          </w:tcPr>
          <w:p w:rsidR="008E2C4F"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8E2C4F" w:rsidRPr="00E952BF" w:rsidTr="00E853B1">
        <w:trPr>
          <w:trHeight w:val="899"/>
        </w:trPr>
        <w:tc>
          <w:tcPr>
            <w:tcW w:w="0" w:type="auto"/>
          </w:tcPr>
          <w:p w:rsidR="008E2C4F" w:rsidRPr="00E952BF" w:rsidRDefault="008E2C4F" w:rsidP="00AB2C15">
            <w:pPr>
              <w:jc w:val="center"/>
              <w:rPr>
                <w:rFonts w:ascii="Times New Roman" w:hAnsi="Times New Roman" w:cs="Times New Roman"/>
                <w:b/>
                <w:sz w:val="24"/>
                <w:szCs w:val="24"/>
              </w:rPr>
            </w:pPr>
            <w:r w:rsidRPr="00E952BF">
              <w:rPr>
                <w:rFonts w:ascii="Times New Roman" w:hAnsi="Times New Roman" w:cs="Times New Roman"/>
                <w:b/>
                <w:sz w:val="24"/>
                <w:szCs w:val="24"/>
              </w:rPr>
              <w:t>ii)</w:t>
            </w:r>
          </w:p>
        </w:tc>
        <w:tc>
          <w:tcPr>
            <w:tcW w:w="0" w:type="auto"/>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Regular check and control of burning of municipal solid wastes</w:t>
            </w:r>
          </w:p>
        </w:tc>
        <w:tc>
          <w:tcPr>
            <w:tcW w:w="0" w:type="auto"/>
            <w:vMerge/>
          </w:tcPr>
          <w:p w:rsidR="008E2C4F" w:rsidRPr="00E952BF" w:rsidRDefault="008E2C4F" w:rsidP="00AB2C15">
            <w:pPr>
              <w:jc w:val="center"/>
              <w:rPr>
                <w:rFonts w:ascii="Times New Roman" w:hAnsi="Times New Roman" w:cs="Times New Roman"/>
                <w:sz w:val="24"/>
                <w:szCs w:val="24"/>
              </w:rPr>
            </w:pPr>
          </w:p>
        </w:tc>
        <w:tc>
          <w:tcPr>
            <w:tcW w:w="0" w:type="auto"/>
          </w:tcPr>
          <w:p w:rsidR="008E2C4F"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8E2C4F" w:rsidRPr="00E952BF" w:rsidTr="00E853B1">
        <w:tc>
          <w:tcPr>
            <w:tcW w:w="0" w:type="auto"/>
          </w:tcPr>
          <w:p w:rsidR="008E2C4F" w:rsidRPr="00E952BF" w:rsidRDefault="008E2C4F" w:rsidP="00AB2C15">
            <w:pPr>
              <w:jc w:val="center"/>
              <w:rPr>
                <w:rFonts w:ascii="Times New Roman" w:hAnsi="Times New Roman" w:cs="Times New Roman"/>
                <w:b/>
                <w:sz w:val="24"/>
                <w:szCs w:val="24"/>
              </w:rPr>
            </w:pPr>
            <w:r w:rsidRPr="00E952BF">
              <w:rPr>
                <w:rFonts w:ascii="Times New Roman" w:hAnsi="Times New Roman" w:cs="Times New Roman"/>
                <w:b/>
                <w:sz w:val="24"/>
                <w:szCs w:val="24"/>
              </w:rPr>
              <w:t>iii)</w:t>
            </w:r>
          </w:p>
        </w:tc>
        <w:tc>
          <w:tcPr>
            <w:tcW w:w="0" w:type="auto"/>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E2C4F" w:rsidRPr="00E952BF" w:rsidRDefault="008E2C4F" w:rsidP="00AB2C15">
            <w:pPr>
              <w:jc w:val="center"/>
              <w:rPr>
                <w:rFonts w:ascii="Times New Roman" w:hAnsi="Times New Roman" w:cs="Times New Roman"/>
                <w:sz w:val="24"/>
                <w:szCs w:val="24"/>
              </w:rPr>
            </w:pPr>
          </w:p>
        </w:tc>
        <w:tc>
          <w:tcPr>
            <w:tcW w:w="0" w:type="auto"/>
          </w:tcPr>
          <w:p w:rsidR="008E2C4F"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w:t>
            </w:r>
          </w:p>
        </w:tc>
      </w:tr>
      <w:tr w:rsidR="008E2C4F" w:rsidRPr="00E952BF" w:rsidTr="00E853B1">
        <w:tc>
          <w:tcPr>
            <w:tcW w:w="0" w:type="auto"/>
          </w:tcPr>
          <w:p w:rsidR="008E2C4F" w:rsidRPr="00E952BF" w:rsidRDefault="008E2C4F" w:rsidP="00AB2C15">
            <w:pPr>
              <w:jc w:val="center"/>
              <w:rPr>
                <w:rFonts w:ascii="Times New Roman" w:hAnsi="Times New Roman" w:cs="Times New Roman"/>
                <w:b/>
                <w:sz w:val="24"/>
                <w:szCs w:val="24"/>
              </w:rPr>
            </w:pPr>
            <w:r w:rsidRPr="00E952BF">
              <w:rPr>
                <w:rFonts w:ascii="Times New Roman" w:hAnsi="Times New Roman" w:cs="Times New Roman"/>
                <w:b/>
                <w:sz w:val="24"/>
                <w:szCs w:val="24"/>
              </w:rPr>
              <w:t>iv)</w:t>
            </w:r>
          </w:p>
        </w:tc>
        <w:tc>
          <w:tcPr>
            <w:tcW w:w="0" w:type="auto"/>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Ensure ban on burning of agriculture waste and crop residues and its implementation</w:t>
            </w:r>
          </w:p>
        </w:tc>
        <w:tc>
          <w:tcPr>
            <w:tcW w:w="0" w:type="auto"/>
          </w:tcPr>
          <w:p w:rsidR="008E2C4F" w:rsidRPr="00E952BF" w:rsidRDefault="008E2C4F" w:rsidP="00AB2C15">
            <w:pPr>
              <w:jc w:val="center"/>
              <w:rPr>
                <w:rFonts w:ascii="Times New Roman" w:hAnsi="Times New Roman" w:cs="Times New Roman"/>
                <w:sz w:val="24"/>
                <w:szCs w:val="24"/>
              </w:rPr>
            </w:pPr>
            <w:r w:rsidRPr="00E952BF">
              <w:rPr>
                <w:rFonts w:ascii="Times New Roman" w:hAnsi="Times New Roman" w:cs="Times New Roman"/>
                <w:sz w:val="24"/>
                <w:szCs w:val="24"/>
              </w:rPr>
              <w:t>180 days</w:t>
            </w:r>
          </w:p>
        </w:tc>
        <w:tc>
          <w:tcPr>
            <w:tcW w:w="0" w:type="auto"/>
          </w:tcPr>
          <w:p w:rsidR="008E2C4F" w:rsidRPr="00E952BF" w:rsidRDefault="008E2C4F" w:rsidP="00120335">
            <w:pPr>
              <w:jc w:val="center"/>
              <w:rPr>
                <w:rFonts w:ascii="Times New Roman" w:hAnsi="Times New Roman" w:cs="Times New Roman"/>
                <w:sz w:val="24"/>
                <w:szCs w:val="24"/>
              </w:rPr>
            </w:pPr>
            <w:r w:rsidRPr="00E952BF">
              <w:rPr>
                <w:rFonts w:ascii="Times New Roman" w:hAnsi="Times New Roman" w:cs="Times New Roman"/>
                <w:sz w:val="24"/>
                <w:szCs w:val="24"/>
              </w:rPr>
              <w:t>Agriculture Department &amp; U.P. Pollution Control Board</w:t>
            </w:r>
          </w:p>
        </w:tc>
      </w:tr>
      <w:tr w:rsidR="007768EF" w:rsidRPr="00E952BF" w:rsidTr="00120335">
        <w:trPr>
          <w:trHeight w:val="1170"/>
        </w:trPr>
        <w:tc>
          <w:tcPr>
            <w:tcW w:w="0" w:type="auto"/>
          </w:tcPr>
          <w:p w:rsidR="007768EF" w:rsidRPr="00E952BF" w:rsidRDefault="007768EF" w:rsidP="00AB2C15">
            <w:pPr>
              <w:jc w:val="center"/>
              <w:rPr>
                <w:rFonts w:ascii="Times New Roman" w:hAnsi="Times New Roman" w:cs="Times New Roman"/>
                <w:b/>
                <w:sz w:val="24"/>
                <w:szCs w:val="24"/>
              </w:rPr>
            </w:pPr>
            <w:r w:rsidRPr="00E952BF">
              <w:rPr>
                <w:rFonts w:ascii="Times New Roman" w:hAnsi="Times New Roman" w:cs="Times New Roman"/>
                <w:b/>
                <w:sz w:val="24"/>
                <w:szCs w:val="24"/>
              </w:rPr>
              <w:t>v)</w:t>
            </w:r>
          </w:p>
          <w:p w:rsidR="00E853B1" w:rsidRPr="00E952BF" w:rsidRDefault="00E853B1" w:rsidP="00AB2C15">
            <w:pPr>
              <w:jc w:val="center"/>
              <w:rPr>
                <w:rFonts w:ascii="Times New Roman" w:hAnsi="Times New Roman" w:cs="Times New Roman"/>
                <w:b/>
                <w:sz w:val="24"/>
                <w:szCs w:val="24"/>
              </w:rPr>
            </w:pPr>
          </w:p>
        </w:tc>
        <w:tc>
          <w:tcPr>
            <w:tcW w:w="0" w:type="auto"/>
          </w:tcPr>
          <w:p w:rsidR="007768EF" w:rsidRPr="00E952BF" w:rsidRDefault="007768EF" w:rsidP="00F16096">
            <w:pPr>
              <w:rPr>
                <w:rFonts w:ascii="Times New Roman" w:hAnsi="Times New Roman" w:cs="Times New Roman"/>
                <w:sz w:val="24"/>
                <w:szCs w:val="24"/>
              </w:rPr>
            </w:pPr>
            <w:r w:rsidRPr="00E952BF">
              <w:rPr>
                <w:rFonts w:ascii="Times New Roman" w:hAnsi="Times New Roman" w:cs="Times New Roman"/>
                <w:sz w:val="24"/>
                <w:szCs w:val="24"/>
              </w:rPr>
              <w:t xml:space="preserve">Door to Door collection of segregated waste by agency and then </w:t>
            </w:r>
            <w:r w:rsidR="00E853B1" w:rsidRPr="00E952BF">
              <w:rPr>
                <w:rFonts w:ascii="Times New Roman" w:hAnsi="Times New Roman" w:cs="Times New Roman"/>
                <w:sz w:val="24"/>
                <w:szCs w:val="24"/>
              </w:rPr>
              <w:t>its disposal</w:t>
            </w:r>
            <w:r w:rsidRPr="00E952BF">
              <w:rPr>
                <w:rFonts w:ascii="Times New Roman" w:hAnsi="Times New Roman" w:cs="Times New Roman"/>
                <w:sz w:val="24"/>
                <w:szCs w:val="24"/>
              </w:rPr>
              <w:t xml:space="preserve"> directly in plant without dumping it on land.</w:t>
            </w:r>
          </w:p>
        </w:tc>
        <w:tc>
          <w:tcPr>
            <w:tcW w:w="0" w:type="auto"/>
          </w:tcPr>
          <w:p w:rsidR="007768EF" w:rsidRPr="00E952BF" w:rsidRDefault="007768EF" w:rsidP="00AB2C15">
            <w:pPr>
              <w:jc w:val="center"/>
              <w:rPr>
                <w:rFonts w:ascii="Times New Roman" w:hAnsi="Times New Roman" w:cs="Times New Roman"/>
                <w:sz w:val="24"/>
                <w:szCs w:val="24"/>
              </w:rPr>
            </w:pPr>
            <w:r w:rsidRPr="00E952BF">
              <w:rPr>
                <w:rFonts w:ascii="Times New Roman" w:hAnsi="Times New Roman" w:cs="Times New Roman"/>
                <w:sz w:val="24"/>
                <w:szCs w:val="24"/>
              </w:rPr>
              <w:t>90 days</w:t>
            </w:r>
          </w:p>
          <w:p w:rsidR="007768EF" w:rsidRPr="00E952BF" w:rsidRDefault="007768EF" w:rsidP="00AB2C15">
            <w:pPr>
              <w:jc w:val="center"/>
              <w:rPr>
                <w:rFonts w:ascii="Times New Roman" w:hAnsi="Times New Roman" w:cs="Times New Roman"/>
                <w:sz w:val="24"/>
                <w:szCs w:val="24"/>
              </w:rPr>
            </w:pPr>
          </w:p>
        </w:tc>
        <w:tc>
          <w:tcPr>
            <w:tcW w:w="0" w:type="auto"/>
          </w:tcPr>
          <w:p w:rsidR="007768EF"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 xml:space="preserve">Nagar Palika Parishad, Sonbhadra </w:t>
            </w:r>
          </w:p>
          <w:p w:rsidR="007768EF" w:rsidRPr="00E952BF" w:rsidRDefault="007768EF" w:rsidP="00AB2C15">
            <w:pPr>
              <w:jc w:val="center"/>
              <w:rPr>
                <w:rFonts w:ascii="Times New Roman" w:hAnsi="Times New Roman" w:cs="Times New Roman"/>
                <w:sz w:val="24"/>
                <w:szCs w:val="24"/>
              </w:rPr>
            </w:pPr>
          </w:p>
        </w:tc>
      </w:tr>
      <w:tr w:rsidR="00120335" w:rsidRPr="00E952BF" w:rsidTr="00120335">
        <w:trPr>
          <w:trHeight w:val="1010"/>
        </w:trPr>
        <w:tc>
          <w:tcPr>
            <w:tcW w:w="0" w:type="auto"/>
          </w:tcPr>
          <w:p w:rsidR="00120335" w:rsidRPr="00E952BF" w:rsidRDefault="00120335" w:rsidP="00AB2C15">
            <w:pPr>
              <w:jc w:val="center"/>
              <w:rPr>
                <w:rFonts w:ascii="Times New Roman" w:hAnsi="Times New Roman" w:cs="Times New Roman"/>
                <w:b/>
                <w:sz w:val="24"/>
                <w:szCs w:val="24"/>
              </w:rPr>
            </w:pPr>
          </w:p>
          <w:p w:rsidR="00120335" w:rsidRPr="00E952BF" w:rsidRDefault="00120335" w:rsidP="00E853B1">
            <w:pPr>
              <w:jc w:val="center"/>
              <w:rPr>
                <w:rFonts w:ascii="Times New Roman" w:hAnsi="Times New Roman" w:cs="Times New Roman"/>
                <w:b/>
                <w:sz w:val="24"/>
                <w:szCs w:val="24"/>
              </w:rPr>
            </w:pPr>
            <w:r w:rsidRPr="00E952BF">
              <w:rPr>
                <w:rFonts w:ascii="Times New Roman" w:hAnsi="Times New Roman" w:cs="Times New Roman"/>
                <w:b/>
                <w:sz w:val="24"/>
                <w:szCs w:val="24"/>
              </w:rPr>
              <w:t>vi)</w:t>
            </w:r>
          </w:p>
        </w:tc>
        <w:tc>
          <w:tcPr>
            <w:tcW w:w="0" w:type="auto"/>
          </w:tcPr>
          <w:p w:rsidR="00120335" w:rsidRPr="00E952BF" w:rsidRDefault="00120335" w:rsidP="006A0E9C">
            <w:pPr>
              <w:rPr>
                <w:rFonts w:ascii="Times New Roman" w:hAnsi="Times New Roman" w:cs="Times New Roman"/>
                <w:sz w:val="24"/>
                <w:szCs w:val="24"/>
              </w:rPr>
            </w:pPr>
            <w:r w:rsidRPr="00E952BF">
              <w:rPr>
                <w:rFonts w:ascii="Times New Roman" w:hAnsi="Times New Roman" w:cs="Times New Roman"/>
                <w:sz w:val="24"/>
                <w:szCs w:val="24"/>
              </w:rPr>
              <w:t>Establishment of composting pits in Parks/ residential societies etc for management of biodegradable waste.</w:t>
            </w:r>
          </w:p>
        </w:tc>
        <w:tc>
          <w:tcPr>
            <w:tcW w:w="0" w:type="auto"/>
          </w:tcPr>
          <w:p w:rsidR="00120335" w:rsidRPr="00E952BF" w:rsidRDefault="00120335" w:rsidP="00AB2C15">
            <w:pPr>
              <w:jc w:val="center"/>
              <w:rPr>
                <w:rFonts w:ascii="Times New Roman" w:hAnsi="Times New Roman" w:cs="Times New Roman"/>
                <w:sz w:val="24"/>
                <w:szCs w:val="24"/>
              </w:rPr>
            </w:pPr>
          </w:p>
          <w:p w:rsidR="00120335"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90 days</w:t>
            </w:r>
          </w:p>
        </w:tc>
        <w:tc>
          <w:tcPr>
            <w:tcW w:w="0" w:type="auto"/>
          </w:tcPr>
          <w:p w:rsidR="00120335"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 /SADA</w:t>
            </w:r>
          </w:p>
          <w:p w:rsidR="00120335" w:rsidRPr="00E952BF" w:rsidRDefault="00120335" w:rsidP="00AB2C15">
            <w:pPr>
              <w:jc w:val="center"/>
              <w:rPr>
                <w:rFonts w:ascii="Times New Roman" w:hAnsi="Times New Roman" w:cs="Times New Roman"/>
                <w:sz w:val="24"/>
                <w:szCs w:val="24"/>
              </w:rPr>
            </w:pPr>
          </w:p>
        </w:tc>
      </w:tr>
      <w:tr w:rsidR="00120335" w:rsidRPr="00E952BF" w:rsidTr="00E853B1">
        <w:trPr>
          <w:trHeight w:val="1870"/>
        </w:trPr>
        <w:tc>
          <w:tcPr>
            <w:tcW w:w="0" w:type="auto"/>
          </w:tcPr>
          <w:p w:rsidR="00120335" w:rsidRPr="00E952BF" w:rsidRDefault="00120335" w:rsidP="00E853B1">
            <w:pPr>
              <w:jc w:val="center"/>
              <w:rPr>
                <w:rFonts w:ascii="Times New Roman" w:hAnsi="Times New Roman" w:cs="Times New Roman"/>
                <w:b/>
                <w:sz w:val="24"/>
                <w:szCs w:val="24"/>
              </w:rPr>
            </w:pPr>
            <w:r w:rsidRPr="00E952BF">
              <w:rPr>
                <w:rFonts w:ascii="Times New Roman" w:hAnsi="Times New Roman" w:cs="Times New Roman"/>
                <w:b/>
                <w:sz w:val="24"/>
                <w:szCs w:val="24"/>
              </w:rPr>
              <w:lastRenderedPageBreak/>
              <w:t>vii)</w:t>
            </w:r>
          </w:p>
          <w:p w:rsidR="00120335" w:rsidRPr="00E952BF" w:rsidRDefault="00120335" w:rsidP="00AB2C15">
            <w:pPr>
              <w:jc w:val="center"/>
              <w:rPr>
                <w:rFonts w:ascii="Times New Roman" w:hAnsi="Times New Roman" w:cs="Times New Roman"/>
                <w:b/>
                <w:sz w:val="24"/>
                <w:szCs w:val="24"/>
              </w:rPr>
            </w:pPr>
          </w:p>
        </w:tc>
        <w:tc>
          <w:tcPr>
            <w:tcW w:w="0" w:type="auto"/>
          </w:tcPr>
          <w:p w:rsidR="00120335" w:rsidRPr="00E952BF" w:rsidRDefault="00120335" w:rsidP="00E853B1">
            <w:pPr>
              <w:rPr>
                <w:rFonts w:ascii="Times New Roman" w:hAnsi="Times New Roman" w:cs="Times New Roman"/>
                <w:sz w:val="24"/>
                <w:szCs w:val="24"/>
              </w:rPr>
            </w:pPr>
            <w:r w:rsidRPr="00E952BF">
              <w:rPr>
                <w:rFonts w:ascii="Times New Roman" w:hAnsi="Times New Roman" w:cs="Times New Roman"/>
                <w:sz w:val="24"/>
                <w:szCs w:val="24"/>
              </w:rPr>
              <w:t>No plot should be left open more than 02 years</w:t>
            </w:r>
            <w:r w:rsidR="000B1621" w:rsidRPr="00E952BF">
              <w:rPr>
                <w:rFonts w:ascii="Times New Roman" w:hAnsi="Times New Roman" w:cs="Times New Roman"/>
                <w:sz w:val="24"/>
                <w:szCs w:val="24"/>
              </w:rPr>
              <w:t xml:space="preserve"> and planting of trees must be mandatory on vacant plots.</w:t>
            </w:r>
            <w:r w:rsidRPr="00E952BF">
              <w:rPr>
                <w:rFonts w:ascii="Times New Roman" w:hAnsi="Times New Roman" w:cs="Times New Roman"/>
                <w:sz w:val="24"/>
                <w:szCs w:val="24"/>
              </w:rPr>
              <w:t>.</w:t>
            </w:r>
          </w:p>
        </w:tc>
        <w:tc>
          <w:tcPr>
            <w:tcW w:w="0" w:type="auto"/>
          </w:tcPr>
          <w:p w:rsidR="00120335"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90 days</w:t>
            </w:r>
          </w:p>
        </w:tc>
        <w:tc>
          <w:tcPr>
            <w:tcW w:w="0" w:type="auto"/>
          </w:tcPr>
          <w:p w:rsidR="00120335" w:rsidRPr="00E952BF" w:rsidRDefault="00120335" w:rsidP="00AB2C15">
            <w:pPr>
              <w:jc w:val="center"/>
              <w:rPr>
                <w:rFonts w:ascii="Times New Roman" w:hAnsi="Times New Roman" w:cs="Times New Roman"/>
                <w:sz w:val="24"/>
                <w:szCs w:val="24"/>
              </w:rPr>
            </w:pPr>
            <w:r w:rsidRPr="00E952BF">
              <w:rPr>
                <w:rFonts w:ascii="Times New Roman" w:hAnsi="Times New Roman" w:cs="Times New Roman"/>
                <w:sz w:val="24"/>
                <w:szCs w:val="24"/>
              </w:rPr>
              <w:t>Nagar Palika Parishad, Sonbhadra /SADA</w:t>
            </w:r>
          </w:p>
          <w:p w:rsidR="00120335" w:rsidRPr="00E952BF" w:rsidRDefault="00120335" w:rsidP="00AB2C15">
            <w:pPr>
              <w:jc w:val="center"/>
              <w:rPr>
                <w:rFonts w:ascii="Times New Roman" w:hAnsi="Times New Roman" w:cs="Times New Roman"/>
                <w:sz w:val="24"/>
                <w:szCs w:val="24"/>
              </w:rPr>
            </w:pPr>
          </w:p>
        </w:tc>
      </w:tr>
    </w:tbl>
    <w:p w:rsidR="00AB2C15" w:rsidRPr="00E952BF" w:rsidRDefault="00AB2C15" w:rsidP="00AB2C15">
      <w:pPr>
        <w:spacing w:after="0" w:line="240" w:lineRule="auto"/>
        <w:ind w:left="644"/>
        <w:rPr>
          <w:rFonts w:ascii="Times New Roman" w:hAnsi="Times New Roman" w:cs="Times New Roman"/>
          <w:b/>
        </w:rPr>
      </w:pPr>
    </w:p>
    <w:p w:rsidR="00AB2C15" w:rsidRPr="00E952BF" w:rsidRDefault="008E2C4F" w:rsidP="00AB2C15">
      <w:pPr>
        <w:numPr>
          <w:ilvl w:val="0"/>
          <w:numId w:val="20"/>
        </w:numPr>
        <w:spacing w:after="0" w:line="240" w:lineRule="auto"/>
        <w:rPr>
          <w:rFonts w:ascii="Times New Roman" w:hAnsi="Times New Roman" w:cs="Times New Roman"/>
          <w:b/>
          <w:sz w:val="24"/>
        </w:rPr>
      </w:pPr>
      <w:r w:rsidRPr="00E952BF">
        <w:rPr>
          <w:rFonts w:ascii="Times New Roman" w:hAnsi="Times New Roman" w:cs="Times New Roman"/>
          <w:b/>
          <w:sz w:val="28"/>
          <w:szCs w:val="24"/>
        </w:rPr>
        <w:t>Control of industrial emissions</w:t>
      </w:r>
    </w:p>
    <w:p w:rsidR="00D928FB" w:rsidRPr="00E952BF"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E952BF" w:rsidTr="006833B2">
        <w:trPr>
          <w:trHeight w:val="674"/>
        </w:trPr>
        <w:tc>
          <w:tcPr>
            <w:tcW w:w="570" w:type="dxa"/>
          </w:tcPr>
          <w:p w:rsidR="008E2C4F" w:rsidRPr="00E952BF" w:rsidRDefault="008E2C4F" w:rsidP="006833B2">
            <w:pPr>
              <w:spacing w:after="0"/>
              <w:rPr>
                <w:rFonts w:ascii="Times New Roman" w:hAnsi="Times New Roman" w:cs="Times New Roman"/>
                <w:b/>
                <w:sz w:val="24"/>
                <w:szCs w:val="24"/>
              </w:rPr>
            </w:pPr>
            <w:r w:rsidRPr="00E952BF">
              <w:rPr>
                <w:rFonts w:ascii="Times New Roman" w:hAnsi="Times New Roman" w:cs="Times New Roman"/>
                <w:b/>
                <w:sz w:val="24"/>
                <w:szCs w:val="24"/>
              </w:rPr>
              <w:t>Sl. No.</w:t>
            </w:r>
          </w:p>
        </w:tc>
        <w:tc>
          <w:tcPr>
            <w:tcW w:w="4549" w:type="dxa"/>
          </w:tcPr>
          <w:p w:rsidR="008E2C4F" w:rsidRPr="00E952BF" w:rsidRDefault="008E2C4F"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1869" w:type="dxa"/>
          </w:tcPr>
          <w:p w:rsidR="008E2C4F" w:rsidRPr="00E952BF" w:rsidRDefault="008E2C4F" w:rsidP="006833B2">
            <w:pPr>
              <w:spacing w:after="0"/>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2254" w:type="dxa"/>
          </w:tcPr>
          <w:p w:rsidR="008E2C4F" w:rsidRPr="00E952BF" w:rsidRDefault="00F210C6" w:rsidP="006833B2">
            <w:pPr>
              <w:spacing w:after="0"/>
              <w:rPr>
                <w:rFonts w:ascii="Times New Roman" w:hAnsi="Times New Roman" w:cs="Times New Roman"/>
                <w:b/>
                <w:sz w:val="24"/>
                <w:szCs w:val="24"/>
              </w:rPr>
            </w:pPr>
            <w:r w:rsidRPr="00E952BF">
              <w:rPr>
                <w:rFonts w:ascii="Times New Roman" w:hAnsi="Times New Roman" w:cs="Times New Roman"/>
                <w:b/>
                <w:sz w:val="24"/>
                <w:szCs w:val="24"/>
              </w:rPr>
              <w:t>Action Required to be Taken by Responsible Departments</w:t>
            </w:r>
          </w:p>
        </w:tc>
      </w:tr>
      <w:tr w:rsidR="008E2C4F" w:rsidRPr="00E952BF" w:rsidTr="0019311D">
        <w:tc>
          <w:tcPr>
            <w:tcW w:w="570" w:type="dxa"/>
          </w:tcPr>
          <w:p w:rsidR="008E2C4F" w:rsidRPr="00E952BF" w:rsidRDefault="008E2C4F" w:rsidP="006833B2">
            <w:pPr>
              <w:spacing w:after="0"/>
              <w:rPr>
                <w:rFonts w:ascii="Times New Roman" w:hAnsi="Times New Roman" w:cs="Times New Roman"/>
                <w:sz w:val="24"/>
                <w:szCs w:val="24"/>
              </w:rPr>
            </w:pPr>
            <w:r w:rsidRPr="00E952BF">
              <w:rPr>
                <w:rFonts w:ascii="Times New Roman" w:hAnsi="Times New Roman" w:cs="Times New Roman"/>
                <w:sz w:val="24"/>
                <w:szCs w:val="24"/>
              </w:rPr>
              <w:t>i)</w:t>
            </w:r>
          </w:p>
        </w:tc>
        <w:tc>
          <w:tcPr>
            <w:tcW w:w="4549" w:type="dxa"/>
          </w:tcPr>
          <w:p w:rsidR="008E2C4F" w:rsidRPr="00E952BF" w:rsidRDefault="00282880" w:rsidP="00CD53DF">
            <w:pPr>
              <w:spacing w:after="0"/>
              <w:rPr>
                <w:rFonts w:ascii="Times New Roman" w:hAnsi="Times New Roman" w:cs="Times New Roman"/>
                <w:sz w:val="24"/>
                <w:szCs w:val="24"/>
              </w:rPr>
            </w:pPr>
            <w:r w:rsidRPr="00E952BF">
              <w:rPr>
                <w:rFonts w:ascii="Times New Roman" w:hAnsi="Times New Roman" w:cs="Times New Roman"/>
                <w:sz w:val="24"/>
                <w:szCs w:val="24"/>
              </w:rPr>
              <w:t>Establishment</w:t>
            </w:r>
            <w:r w:rsidR="008E2C4F" w:rsidRPr="00E952BF">
              <w:rPr>
                <w:rFonts w:ascii="Times New Roman" w:hAnsi="Times New Roman" w:cs="Times New Roman"/>
                <w:sz w:val="24"/>
                <w:szCs w:val="24"/>
              </w:rPr>
              <w:t xml:space="preserve"> of </w:t>
            </w:r>
            <w:r w:rsidRPr="00E952BF">
              <w:rPr>
                <w:rFonts w:ascii="Times New Roman" w:hAnsi="Times New Roman" w:cs="Times New Roman"/>
                <w:sz w:val="24"/>
                <w:szCs w:val="24"/>
              </w:rPr>
              <w:t>online emission monitoring equipments in the stacks of the industries (Thermal Power Stations). Connect it to server of CPCB &amp; SPCB)</w:t>
            </w:r>
          </w:p>
        </w:tc>
        <w:tc>
          <w:tcPr>
            <w:tcW w:w="1869" w:type="dxa"/>
          </w:tcPr>
          <w:p w:rsidR="008E2C4F" w:rsidRPr="00E952BF" w:rsidRDefault="00CD53DF"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18</w:t>
            </w:r>
            <w:r w:rsidR="008E2C4F" w:rsidRPr="00E952BF">
              <w:rPr>
                <w:rFonts w:ascii="Times New Roman" w:hAnsi="Times New Roman" w:cs="Times New Roman"/>
                <w:sz w:val="24"/>
                <w:szCs w:val="24"/>
              </w:rPr>
              <w:t>0 days</w:t>
            </w:r>
          </w:p>
        </w:tc>
        <w:tc>
          <w:tcPr>
            <w:tcW w:w="2254" w:type="dxa"/>
          </w:tcPr>
          <w:p w:rsidR="008E2C4F" w:rsidRPr="00E952BF" w:rsidRDefault="00CD53DF" w:rsidP="00CD53DF">
            <w:pPr>
              <w:spacing w:after="0"/>
              <w:jc w:val="center"/>
              <w:rPr>
                <w:rFonts w:ascii="Times New Roman" w:hAnsi="Times New Roman" w:cs="Times New Roman"/>
                <w:sz w:val="24"/>
                <w:szCs w:val="24"/>
              </w:rPr>
            </w:pPr>
            <w:r w:rsidRPr="00E952BF">
              <w:rPr>
                <w:rFonts w:ascii="Times New Roman" w:hAnsi="Times New Roman" w:cs="Times New Roman"/>
                <w:sz w:val="24"/>
                <w:szCs w:val="24"/>
              </w:rPr>
              <w:t>U</w:t>
            </w:r>
            <w:r w:rsidR="008E2C4F" w:rsidRPr="00E952BF">
              <w:rPr>
                <w:rFonts w:ascii="Times New Roman" w:hAnsi="Times New Roman" w:cs="Times New Roman"/>
                <w:sz w:val="24"/>
                <w:szCs w:val="24"/>
              </w:rPr>
              <w:t>P</w:t>
            </w:r>
            <w:r w:rsidRPr="00E952BF">
              <w:rPr>
                <w:rFonts w:ascii="Times New Roman" w:hAnsi="Times New Roman" w:cs="Times New Roman"/>
                <w:sz w:val="24"/>
                <w:szCs w:val="24"/>
              </w:rPr>
              <w:t>RVUNL Anpara A, B &amp; D Lanco Anpara Power Co., HINDALCO Power Div.</w:t>
            </w:r>
          </w:p>
        </w:tc>
      </w:tr>
      <w:tr w:rsidR="00CD53DF" w:rsidRPr="00E952BF" w:rsidTr="0019311D">
        <w:tc>
          <w:tcPr>
            <w:tcW w:w="570" w:type="dxa"/>
          </w:tcPr>
          <w:p w:rsidR="00CD53DF" w:rsidRPr="00E952BF" w:rsidRDefault="00CD53DF" w:rsidP="006833B2">
            <w:pPr>
              <w:spacing w:after="0"/>
              <w:rPr>
                <w:rFonts w:ascii="Times New Roman" w:hAnsi="Times New Roman" w:cs="Times New Roman"/>
                <w:sz w:val="24"/>
                <w:szCs w:val="24"/>
              </w:rPr>
            </w:pPr>
            <w:r w:rsidRPr="00E952BF">
              <w:rPr>
                <w:rFonts w:ascii="Times New Roman" w:hAnsi="Times New Roman" w:cs="Times New Roman"/>
                <w:sz w:val="24"/>
                <w:szCs w:val="24"/>
              </w:rPr>
              <w:t>ii)</w:t>
            </w:r>
          </w:p>
        </w:tc>
        <w:tc>
          <w:tcPr>
            <w:tcW w:w="4549" w:type="dxa"/>
          </w:tcPr>
          <w:p w:rsidR="00CD53DF" w:rsidRPr="00E952BF" w:rsidRDefault="00CD53DF" w:rsidP="006833B2">
            <w:pPr>
              <w:spacing w:after="0"/>
              <w:rPr>
                <w:rFonts w:ascii="Times New Roman" w:hAnsi="Times New Roman" w:cs="Times New Roman"/>
                <w:sz w:val="24"/>
                <w:szCs w:val="24"/>
              </w:rPr>
            </w:pPr>
            <w:r w:rsidRPr="00E952BF">
              <w:rPr>
                <w:rFonts w:ascii="Times New Roman" w:hAnsi="Times New Roman" w:cs="Times New Roman"/>
                <w:sz w:val="24"/>
                <w:szCs w:val="24"/>
              </w:rPr>
              <w:t>Up gradation of Electrostatic Precipitators installed in the Thermal Power Stations in order to bring PM emission concentration below 100mg/M</w:t>
            </w:r>
            <w:r w:rsidRPr="00E952BF">
              <w:rPr>
                <w:rFonts w:ascii="Times New Roman" w:hAnsi="Times New Roman" w:cs="Times New Roman"/>
                <w:sz w:val="24"/>
                <w:szCs w:val="24"/>
                <w:vertAlign w:val="superscript"/>
              </w:rPr>
              <w:t>3</w:t>
            </w:r>
          </w:p>
        </w:tc>
        <w:tc>
          <w:tcPr>
            <w:tcW w:w="1869" w:type="dxa"/>
          </w:tcPr>
          <w:p w:rsidR="00CD53DF" w:rsidRPr="00E952BF" w:rsidRDefault="00CD53DF" w:rsidP="007850F8">
            <w:pPr>
              <w:spacing w:after="0"/>
              <w:jc w:val="center"/>
              <w:rPr>
                <w:rFonts w:ascii="Times New Roman" w:hAnsi="Times New Roman" w:cs="Times New Roman"/>
                <w:sz w:val="24"/>
                <w:szCs w:val="24"/>
              </w:rPr>
            </w:pPr>
            <w:r w:rsidRPr="00E952BF">
              <w:rPr>
                <w:rFonts w:ascii="Times New Roman" w:hAnsi="Times New Roman" w:cs="Times New Roman"/>
                <w:sz w:val="24"/>
                <w:szCs w:val="24"/>
              </w:rPr>
              <w:t>180 days</w:t>
            </w:r>
          </w:p>
        </w:tc>
        <w:tc>
          <w:tcPr>
            <w:tcW w:w="2254" w:type="dxa"/>
          </w:tcPr>
          <w:p w:rsidR="00CD53DF" w:rsidRPr="00E952BF" w:rsidRDefault="00CD53DF" w:rsidP="007850F8">
            <w:pPr>
              <w:spacing w:after="0"/>
              <w:jc w:val="center"/>
              <w:rPr>
                <w:rFonts w:ascii="Times New Roman" w:hAnsi="Times New Roman" w:cs="Times New Roman"/>
                <w:sz w:val="24"/>
                <w:szCs w:val="24"/>
              </w:rPr>
            </w:pPr>
            <w:r w:rsidRPr="00E952BF">
              <w:rPr>
                <w:rFonts w:ascii="Times New Roman" w:hAnsi="Times New Roman" w:cs="Times New Roman"/>
                <w:sz w:val="24"/>
                <w:szCs w:val="24"/>
              </w:rPr>
              <w:t>UPRVUNL Anpara A, B &amp; D Lanco Anpara Power Co., HINDALCO Power Div.</w:t>
            </w:r>
          </w:p>
        </w:tc>
      </w:tr>
      <w:tr w:rsidR="00CD53DF" w:rsidRPr="00E952BF" w:rsidTr="0019311D">
        <w:tc>
          <w:tcPr>
            <w:tcW w:w="570" w:type="dxa"/>
          </w:tcPr>
          <w:p w:rsidR="00CD53DF" w:rsidRPr="00E952BF" w:rsidRDefault="00CD53DF" w:rsidP="006833B2">
            <w:pPr>
              <w:spacing w:after="0"/>
              <w:rPr>
                <w:rFonts w:ascii="Times New Roman" w:hAnsi="Times New Roman" w:cs="Times New Roman"/>
                <w:sz w:val="24"/>
                <w:szCs w:val="24"/>
              </w:rPr>
            </w:pPr>
            <w:r w:rsidRPr="00E952BF">
              <w:rPr>
                <w:rFonts w:ascii="Times New Roman" w:hAnsi="Times New Roman" w:cs="Times New Roman"/>
                <w:sz w:val="24"/>
                <w:szCs w:val="24"/>
              </w:rPr>
              <w:t>iii)</w:t>
            </w:r>
          </w:p>
        </w:tc>
        <w:tc>
          <w:tcPr>
            <w:tcW w:w="4549" w:type="dxa"/>
          </w:tcPr>
          <w:p w:rsidR="00CD53DF" w:rsidRPr="00E952BF" w:rsidRDefault="00CD53DF" w:rsidP="006833B2">
            <w:pPr>
              <w:spacing w:after="0"/>
              <w:rPr>
                <w:rFonts w:ascii="Times New Roman" w:hAnsi="Times New Roman" w:cs="Times New Roman"/>
                <w:sz w:val="24"/>
                <w:szCs w:val="24"/>
              </w:rPr>
            </w:pPr>
            <w:r w:rsidRPr="00E952BF">
              <w:rPr>
                <w:rFonts w:ascii="Times New Roman" w:hAnsi="Times New Roman" w:cs="Times New Roman"/>
                <w:sz w:val="24"/>
                <w:szCs w:val="24"/>
              </w:rPr>
              <w:t>Ensure supply of beneficiated coal having ash content below 34% to the power stations on quarterly average basis</w:t>
            </w:r>
          </w:p>
        </w:tc>
        <w:tc>
          <w:tcPr>
            <w:tcW w:w="1869" w:type="dxa"/>
          </w:tcPr>
          <w:p w:rsidR="00CD53DF" w:rsidRPr="00E952BF" w:rsidRDefault="00CD53DF"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60 days</w:t>
            </w:r>
          </w:p>
        </w:tc>
        <w:tc>
          <w:tcPr>
            <w:tcW w:w="2254" w:type="dxa"/>
          </w:tcPr>
          <w:p w:rsidR="00CD53DF" w:rsidRPr="00E952BF" w:rsidRDefault="00CD53DF" w:rsidP="00E267A1">
            <w:pPr>
              <w:spacing w:after="0"/>
              <w:jc w:val="center"/>
              <w:rPr>
                <w:rFonts w:ascii="Times New Roman" w:hAnsi="Times New Roman" w:cs="Times New Roman"/>
                <w:sz w:val="24"/>
                <w:szCs w:val="24"/>
              </w:rPr>
            </w:pPr>
            <w:r w:rsidRPr="00E952BF">
              <w:rPr>
                <w:rFonts w:ascii="Times New Roman" w:hAnsi="Times New Roman" w:cs="Times New Roman"/>
                <w:sz w:val="24"/>
                <w:szCs w:val="24"/>
              </w:rPr>
              <w:t>Northern Coal Fields Ltd., Khadia, Bina, Krishnashila, Kakri &amp; Duddichua.</w:t>
            </w:r>
          </w:p>
        </w:tc>
      </w:tr>
      <w:tr w:rsidR="00CD53DF" w:rsidRPr="00E952BF" w:rsidTr="0019311D">
        <w:tc>
          <w:tcPr>
            <w:tcW w:w="570" w:type="dxa"/>
          </w:tcPr>
          <w:p w:rsidR="00CD53DF" w:rsidRPr="00E952BF" w:rsidRDefault="00CD53DF" w:rsidP="00CD53DF">
            <w:pPr>
              <w:spacing w:after="0"/>
              <w:rPr>
                <w:rFonts w:ascii="Times New Roman" w:hAnsi="Times New Roman" w:cs="Times New Roman"/>
                <w:sz w:val="24"/>
                <w:szCs w:val="24"/>
              </w:rPr>
            </w:pPr>
            <w:r w:rsidRPr="00E952BF">
              <w:rPr>
                <w:rFonts w:ascii="Times New Roman" w:hAnsi="Times New Roman" w:cs="Times New Roman"/>
                <w:sz w:val="24"/>
                <w:szCs w:val="24"/>
              </w:rPr>
              <w:t>iv)</w:t>
            </w:r>
          </w:p>
        </w:tc>
        <w:tc>
          <w:tcPr>
            <w:tcW w:w="4549" w:type="dxa"/>
          </w:tcPr>
          <w:p w:rsidR="00CD53DF" w:rsidRPr="00E952BF" w:rsidRDefault="00CD53DF" w:rsidP="00CD53DF">
            <w:pPr>
              <w:spacing w:after="0"/>
              <w:rPr>
                <w:rFonts w:ascii="Times New Roman" w:hAnsi="Times New Roman" w:cs="Times New Roman"/>
                <w:sz w:val="24"/>
                <w:szCs w:val="24"/>
              </w:rPr>
            </w:pPr>
            <w:r w:rsidRPr="00E952BF">
              <w:rPr>
                <w:rFonts w:ascii="Times New Roman" w:hAnsi="Times New Roman" w:cs="Times New Roman"/>
                <w:sz w:val="24"/>
                <w:szCs w:val="24"/>
              </w:rPr>
              <w:t xml:space="preserve"> Engage a third party to check the ash content in the coal</w:t>
            </w:r>
          </w:p>
        </w:tc>
        <w:tc>
          <w:tcPr>
            <w:tcW w:w="1869" w:type="dxa"/>
          </w:tcPr>
          <w:p w:rsidR="00CD53DF" w:rsidRPr="00E952BF" w:rsidRDefault="00CD53DF"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60 days, and thereafter,  as regular activity</w:t>
            </w:r>
          </w:p>
        </w:tc>
        <w:tc>
          <w:tcPr>
            <w:tcW w:w="2254" w:type="dxa"/>
          </w:tcPr>
          <w:p w:rsidR="00CD53DF" w:rsidRPr="00E952BF" w:rsidRDefault="00CD53DF" w:rsidP="00120335">
            <w:pPr>
              <w:spacing w:after="0"/>
              <w:jc w:val="center"/>
              <w:rPr>
                <w:rFonts w:ascii="Times New Roman" w:hAnsi="Times New Roman" w:cs="Times New Roman"/>
                <w:sz w:val="24"/>
                <w:szCs w:val="24"/>
              </w:rPr>
            </w:pPr>
            <w:r w:rsidRPr="00E952BF">
              <w:rPr>
                <w:rFonts w:ascii="Times New Roman" w:hAnsi="Times New Roman" w:cs="Times New Roman"/>
                <w:sz w:val="24"/>
                <w:szCs w:val="24"/>
              </w:rPr>
              <w:t xml:space="preserve">Northern Coal Fields Ltd., Singrauli, M.P. UPRVUNL Anpara A, B &amp; D Lanco Anpara Power Co., HINDALCO Power Div. </w:t>
            </w:r>
          </w:p>
        </w:tc>
      </w:tr>
      <w:tr w:rsidR="00490AA4" w:rsidRPr="00E952BF" w:rsidTr="0019311D">
        <w:tc>
          <w:tcPr>
            <w:tcW w:w="570" w:type="dxa"/>
          </w:tcPr>
          <w:p w:rsidR="00490AA4" w:rsidRPr="00E952BF" w:rsidRDefault="00490AA4" w:rsidP="006833B2">
            <w:pPr>
              <w:spacing w:after="0"/>
              <w:rPr>
                <w:rFonts w:ascii="Times New Roman" w:hAnsi="Times New Roman" w:cs="Times New Roman"/>
                <w:sz w:val="24"/>
                <w:szCs w:val="24"/>
              </w:rPr>
            </w:pPr>
            <w:r w:rsidRPr="00E952BF">
              <w:rPr>
                <w:rFonts w:ascii="Times New Roman" w:hAnsi="Times New Roman" w:cs="Times New Roman"/>
                <w:sz w:val="24"/>
                <w:szCs w:val="24"/>
              </w:rPr>
              <w:t>v)</w:t>
            </w:r>
          </w:p>
        </w:tc>
        <w:tc>
          <w:tcPr>
            <w:tcW w:w="4549" w:type="dxa"/>
          </w:tcPr>
          <w:p w:rsidR="00490AA4" w:rsidRPr="00E952BF" w:rsidRDefault="00490AA4" w:rsidP="00F80AB4">
            <w:pPr>
              <w:jc w:val="both"/>
              <w:rPr>
                <w:rFonts w:ascii="Times New Roman" w:hAnsi="Times New Roman" w:cs="Times New Roman"/>
                <w:sz w:val="24"/>
                <w:szCs w:val="24"/>
              </w:rPr>
            </w:pPr>
            <w:r w:rsidRPr="00E952BF">
              <w:rPr>
                <w:rFonts w:ascii="Times New Roman" w:hAnsi="Times New Roman" w:cs="Times New Roman"/>
                <w:sz w:val="24"/>
                <w:szCs w:val="24"/>
              </w:rPr>
              <w:t xml:space="preserve"> Monitoring of industrial emission  including real time online monitoring through OCEMS (Online Continuous Emission Monitoring System) and live camera feed  to take action against non-complying industrial units.</w:t>
            </w:r>
          </w:p>
        </w:tc>
        <w:tc>
          <w:tcPr>
            <w:tcW w:w="1869" w:type="dxa"/>
          </w:tcPr>
          <w:p w:rsidR="00490AA4" w:rsidRPr="00E952BF" w:rsidRDefault="00490AA4" w:rsidP="00F80AB4">
            <w:pPr>
              <w:jc w:val="center"/>
              <w:rPr>
                <w:rFonts w:ascii="Times New Roman" w:hAnsi="Times New Roman" w:cs="Times New Roman"/>
                <w:sz w:val="24"/>
                <w:szCs w:val="24"/>
              </w:rPr>
            </w:pPr>
            <w:r w:rsidRPr="00E952BF">
              <w:rPr>
                <w:rFonts w:ascii="Times New Roman" w:hAnsi="Times New Roman" w:cs="Times New Roman"/>
                <w:sz w:val="24"/>
                <w:szCs w:val="24"/>
              </w:rPr>
              <w:t>60 days, and thereafter, regular activity</w:t>
            </w:r>
          </w:p>
        </w:tc>
        <w:tc>
          <w:tcPr>
            <w:tcW w:w="2254" w:type="dxa"/>
          </w:tcPr>
          <w:p w:rsidR="00490AA4" w:rsidRPr="00E952BF" w:rsidRDefault="00490AA4" w:rsidP="00F80AB4">
            <w:pPr>
              <w:jc w:val="center"/>
              <w:rPr>
                <w:rFonts w:ascii="Times New Roman" w:hAnsi="Times New Roman" w:cs="Times New Roman"/>
                <w:sz w:val="24"/>
                <w:szCs w:val="24"/>
              </w:rPr>
            </w:pPr>
            <w:r w:rsidRPr="00E952BF">
              <w:rPr>
                <w:rFonts w:ascii="Times New Roman" w:hAnsi="Times New Roman" w:cs="Times New Roman"/>
                <w:sz w:val="24"/>
                <w:szCs w:val="24"/>
              </w:rPr>
              <w:t xml:space="preserve">U.P. Pollution Control Board </w:t>
            </w:r>
          </w:p>
        </w:tc>
      </w:tr>
      <w:tr w:rsidR="00490AA4" w:rsidRPr="00E952BF" w:rsidTr="0019311D">
        <w:tc>
          <w:tcPr>
            <w:tcW w:w="570" w:type="dxa"/>
          </w:tcPr>
          <w:p w:rsidR="00490AA4" w:rsidRPr="00E952BF" w:rsidRDefault="00490AA4" w:rsidP="006833B2">
            <w:pPr>
              <w:spacing w:after="0"/>
              <w:rPr>
                <w:rFonts w:ascii="Times New Roman" w:hAnsi="Times New Roman" w:cs="Times New Roman"/>
                <w:sz w:val="24"/>
                <w:szCs w:val="24"/>
              </w:rPr>
            </w:pPr>
            <w:r w:rsidRPr="00E952BF">
              <w:rPr>
                <w:rFonts w:ascii="Times New Roman" w:hAnsi="Times New Roman" w:cs="Times New Roman"/>
                <w:sz w:val="24"/>
                <w:szCs w:val="24"/>
              </w:rPr>
              <w:t>vi)</w:t>
            </w:r>
          </w:p>
        </w:tc>
        <w:tc>
          <w:tcPr>
            <w:tcW w:w="4549" w:type="dxa"/>
          </w:tcPr>
          <w:p w:rsidR="00490AA4" w:rsidRPr="00E952BF" w:rsidRDefault="00490AA4" w:rsidP="00F80AB4">
            <w:pPr>
              <w:jc w:val="both"/>
              <w:rPr>
                <w:rFonts w:ascii="Times New Roman" w:hAnsi="Times New Roman" w:cs="Times New Roman"/>
                <w:sz w:val="24"/>
                <w:szCs w:val="24"/>
              </w:rPr>
            </w:pPr>
            <w:r w:rsidRPr="00E952BF">
              <w:rPr>
                <w:rFonts w:ascii="Times New Roman" w:hAnsi="Times New Roman" w:cs="Times New Roman"/>
                <w:sz w:val="24"/>
                <w:szCs w:val="24"/>
              </w:rPr>
              <w:t xml:space="preserve">Bank guarantee should be taken for the compliance of conditions imposed in CTO/CTE for control of Environmental Pollution from industries. The bank guarantee shall be forfeited in case of any </w:t>
            </w:r>
            <w:r w:rsidRPr="00E952BF">
              <w:rPr>
                <w:rFonts w:ascii="Times New Roman" w:hAnsi="Times New Roman" w:cs="Times New Roman"/>
                <w:sz w:val="24"/>
                <w:szCs w:val="24"/>
              </w:rPr>
              <w:lastRenderedPageBreak/>
              <w:t>violation. Verification of these conditions to be carried out by UPPCB/selected Third Party Institutions/Quality control agencies etc.</w:t>
            </w:r>
          </w:p>
        </w:tc>
        <w:tc>
          <w:tcPr>
            <w:tcW w:w="1869" w:type="dxa"/>
          </w:tcPr>
          <w:p w:rsidR="00490AA4" w:rsidRPr="00E952BF" w:rsidRDefault="00490AA4" w:rsidP="00F80AB4">
            <w:pPr>
              <w:jc w:val="center"/>
              <w:rPr>
                <w:rFonts w:ascii="Times New Roman" w:hAnsi="Times New Roman" w:cs="Times New Roman"/>
                <w:sz w:val="24"/>
                <w:szCs w:val="24"/>
              </w:rPr>
            </w:pPr>
            <w:r w:rsidRPr="00E952BF">
              <w:rPr>
                <w:rFonts w:ascii="Times New Roman" w:hAnsi="Times New Roman" w:cs="Times New Roman"/>
                <w:sz w:val="24"/>
                <w:szCs w:val="24"/>
              </w:rPr>
              <w:lastRenderedPageBreak/>
              <w:t>60 days, and thereafter, regular activity</w:t>
            </w:r>
          </w:p>
        </w:tc>
        <w:tc>
          <w:tcPr>
            <w:tcW w:w="2254" w:type="dxa"/>
          </w:tcPr>
          <w:p w:rsidR="00490AA4" w:rsidRPr="00E952BF" w:rsidRDefault="00490AA4" w:rsidP="00F80AB4">
            <w:pPr>
              <w:jc w:val="center"/>
              <w:rPr>
                <w:rFonts w:ascii="Times New Roman" w:hAnsi="Times New Roman" w:cs="Times New Roman"/>
                <w:sz w:val="24"/>
                <w:szCs w:val="24"/>
              </w:rPr>
            </w:pPr>
            <w:r w:rsidRPr="00E952BF">
              <w:rPr>
                <w:rFonts w:ascii="Times New Roman" w:hAnsi="Times New Roman" w:cs="Times New Roman"/>
                <w:sz w:val="24"/>
                <w:szCs w:val="24"/>
              </w:rPr>
              <w:t xml:space="preserve">U.P. Pollution Control Board </w:t>
            </w:r>
          </w:p>
        </w:tc>
      </w:tr>
      <w:tr w:rsidR="00490AA4" w:rsidRPr="00E952BF" w:rsidTr="0019311D">
        <w:tc>
          <w:tcPr>
            <w:tcW w:w="570" w:type="dxa"/>
          </w:tcPr>
          <w:p w:rsidR="00490AA4" w:rsidRPr="00E952BF" w:rsidRDefault="00490AA4" w:rsidP="006833B2">
            <w:pPr>
              <w:spacing w:after="0"/>
              <w:rPr>
                <w:rFonts w:ascii="Times New Roman" w:hAnsi="Times New Roman" w:cs="Times New Roman"/>
                <w:sz w:val="24"/>
                <w:szCs w:val="24"/>
              </w:rPr>
            </w:pPr>
            <w:r w:rsidRPr="00E952BF">
              <w:rPr>
                <w:rFonts w:ascii="Times New Roman" w:hAnsi="Times New Roman" w:cs="Times New Roman"/>
                <w:sz w:val="24"/>
                <w:szCs w:val="24"/>
              </w:rPr>
              <w:lastRenderedPageBreak/>
              <w:t>vii)</w:t>
            </w:r>
          </w:p>
        </w:tc>
        <w:tc>
          <w:tcPr>
            <w:tcW w:w="4549" w:type="dxa"/>
          </w:tcPr>
          <w:p w:rsidR="00490AA4" w:rsidRPr="00E952BF" w:rsidRDefault="00490AA4" w:rsidP="00F80AB4">
            <w:pPr>
              <w:jc w:val="both"/>
              <w:rPr>
                <w:rFonts w:ascii="Times New Roman" w:hAnsi="Times New Roman" w:cs="Times New Roman"/>
                <w:sz w:val="24"/>
                <w:szCs w:val="24"/>
              </w:rPr>
            </w:pPr>
            <w:r w:rsidRPr="00E952BF">
              <w:rPr>
                <w:rFonts w:ascii="Times New Roman" w:hAnsi="Times New Roman" w:cs="Times New Roman"/>
                <w:sz w:val="24"/>
                <w:szCs w:val="24"/>
              </w:rPr>
              <w:t xml:space="preserve">Installation of web cams and OCEMS in Grossly Polluting Industries. </w:t>
            </w:r>
          </w:p>
        </w:tc>
        <w:tc>
          <w:tcPr>
            <w:tcW w:w="1869" w:type="dxa"/>
          </w:tcPr>
          <w:p w:rsidR="00490AA4" w:rsidRPr="00E952BF" w:rsidRDefault="00490AA4" w:rsidP="00F80AB4">
            <w:pPr>
              <w:jc w:val="center"/>
              <w:rPr>
                <w:rFonts w:ascii="Times New Roman" w:hAnsi="Times New Roman" w:cs="Times New Roman"/>
                <w:sz w:val="24"/>
                <w:szCs w:val="24"/>
              </w:rPr>
            </w:pPr>
            <w:r w:rsidRPr="00E952BF">
              <w:rPr>
                <w:rFonts w:ascii="Times New Roman" w:hAnsi="Times New Roman" w:cs="Times New Roman"/>
                <w:sz w:val="24"/>
                <w:szCs w:val="24"/>
              </w:rPr>
              <w:t>60 days</w:t>
            </w:r>
          </w:p>
        </w:tc>
        <w:tc>
          <w:tcPr>
            <w:tcW w:w="2254" w:type="dxa"/>
          </w:tcPr>
          <w:p w:rsidR="00490AA4" w:rsidRPr="00E952BF" w:rsidRDefault="00490AA4" w:rsidP="00F80AB4">
            <w:pPr>
              <w:jc w:val="center"/>
              <w:rPr>
                <w:rFonts w:ascii="Times New Roman" w:hAnsi="Times New Roman" w:cs="Times New Roman"/>
                <w:sz w:val="24"/>
                <w:szCs w:val="24"/>
              </w:rPr>
            </w:pPr>
            <w:r w:rsidRPr="00E952BF">
              <w:rPr>
                <w:rFonts w:ascii="Times New Roman" w:hAnsi="Times New Roman" w:cs="Times New Roman"/>
                <w:sz w:val="24"/>
                <w:szCs w:val="24"/>
              </w:rPr>
              <w:t>U.P. Pollution Control Board</w:t>
            </w:r>
          </w:p>
        </w:tc>
      </w:tr>
    </w:tbl>
    <w:p w:rsidR="000F104A" w:rsidRPr="00E952BF" w:rsidRDefault="000F104A" w:rsidP="006833B2">
      <w:pPr>
        <w:spacing w:after="0"/>
        <w:ind w:left="644"/>
        <w:rPr>
          <w:rFonts w:ascii="Times New Roman" w:hAnsi="Times New Roman" w:cs="Times New Roman"/>
          <w:b/>
          <w:sz w:val="16"/>
        </w:rPr>
      </w:pPr>
    </w:p>
    <w:p w:rsidR="008E2C4F" w:rsidRPr="00E952BF" w:rsidRDefault="008E2C4F" w:rsidP="008E2C4F">
      <w:pPr>
        <w:numPr>
          <w:ilvl w:val="0"/>
          <w:numId w:val="20"/>
        </w:numPr>
        <w:spacing w:after="0" w:line="240" w:lineRule="auto"/>
        <w:rPr>
          <w:rFonts w:ascii="Times New Roman" w:hAnsi="Times New Roman" w:cs="Times New Roman"/>
          <w:b/>
          <w:sz w:val="24"/>
          <w:szCs w:val="24"/>
        </w:rPr>
      </w:pPr>
      <w:r w:rsidRPr="00E952BF">
        <w:rPr>
          <w:rFonts w:ascii="Times New Roman" w:hAnsi="Times New Roman" w:cs="Times New Roman"/>
          <w:b/>
          <w:sz w:val="24"/>
          <w:szCs w:val="24"/>
        </w:rPr>
        <w:t>Control of air po</w:t>
      </w:r>
      <w:r w:rsidR="00160B61" w:rsidRPr="00E952BF">
        <w:rPr>
          <w:rFonts w:ascii="Times New Roman" w:hAnsi="Times New Roman" w:cs="Times New Roman"/>
          <w:b/>
          <w:sz w:val="24"/>
          <w:szCs w:val="24"/>
        </w:rPr>
        <w:t xml:space="preserve">llution </w:t>
      </w:r>
      <w:r w:rsidRPr="00E952BF">
        <w:rPr>
          <w:rFonts w:ascii="Times New Roman" w:hAnsi="Times New Roman" w:cs="Times New Roman"/>
          <w:b/>
          <w:sz w:val="24"/>
          <w:szCs w:val="24"/>
        </w:rPr>
        <w:t xml:space="preserve"> from constructions and demolition activities</w:t>
      </w:r>
    </w:p>
    <w:p w:rsidR="00E267A1" w:rsidRPr="00E952BF" w:rsidRDefault="00E267A1" w:rsidP="00E267A1">
      <w:pPr>
        <w:spacing w:after="0" w:line="240" w:lineRule="auto"/>
        <w:ind w:left="644"/>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927"/>
        <w:gridCol w:w="1993"/>
        <w:gridCol w:w="2959"/>
      </w:tblGrid>
      <w:tr w:rsidR="008E2C4F" w:rsidRPr="00E952BF" w:rsidTr="00B366BC">
        <w:trPr>
          <w:trHeight w:val="515"/>
        </w:trPr>
        <w:tc>
          <w:tcPr>
            <w:tcW w:w="616" w:type="dxa"/>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Sl. No.</w:t>
            </w:r>
          </w:p>
        </w:tc>
        <w:tc>
          <w:tcPr>
            <w:tcW w:w="3927" w:type="dxa"/>
          </w:tcPr>
          <w:p w:rsidR="008E2C4F" w:rsidRPr="00E952BF" w:rsidRDefault="008E2C4F" w:rsidP="00F16096">
            <w:pPr>
              <w:jc w:val="cente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1993" w:type="dxa"/>
          </w:tcPr>
          <w:p w:rsidR="008E2C4F" w:rsidRPr="00E952BF" w:rsidRDefault="008E2C4F" w:rsidP="00F16096">
            <w:pPr>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2959" w:type="dxa"/>
          </w:tcPr>
          <w:p w:rsidR="008E2C4F" w:rsidRPr="00E952BF" w:rsidRDefault="00F210C6" w:rsidP="00F16096">
            <w:pPr>
              <w:rPr>
                <w:rFonts w:ascii="Times New Roman" w:hAnsi="Times New Roman" w:cs="Times New Roman"/>
                <w:b/>
                <w:sz w:val="24"/>
                <w:szCs w:val="24"/>
              </w:rPr>
            </w:pPr>
            <w:r w:rsidRPr="00E952BF">
              <w:rPr>
                <w:rFonts w:ascii="Times New Roman" w:hAnsi="Times New Roman" w:cs="Times New Roman"/>
                <w:b/>
                <w:sz w:val="24"/>
                <w:szCs w:val="24"/>
              </w:rPr>
              <w:t>Action Required to be Taken by Responsible Departments</w:t>
            </w:r>
          </w:p>
        </w:tc>
      </w:tr>
      <w:tr w:rsidR="008E2C4F" w:rsidRPr="00E952BF" w:rsidTr="00B366BC">
        <w:trPr>
          <w:trHeight w:val="952"/>
        </w:trPr>
        <w:tc>
          <w:tcPr>
            <w:tcW w:w="616" w:type="dxa"/>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 xml:space="preserve"> i)</w:t>
            </w:r>
          </w:p>
        </w:tc>
        <w:tc>
          <w:tcPr>
            <w:tcW w:w="3927" w:type="dxa"/>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Enforcement of Construction &amp; Demolition Rules</w:t>
            </w:r>
            <w:r w:rsidR="00F210C6" w:rsidRPr="00E952BF">
              <w:rPr>
                <w:rFonts w:ascii="Times New Roman" w:hAnsi="Times New Roman" w:cs="Times New Roman"/>
                <w:sz w:val="24"/>
                <w:szCs w:val="24"/>
              </w:rPr>
              <w:t xml:space="preserve"> 2016. Fine should be imposed on defaulting units.</w:t>
            </w:r>
          </w:p>
        </w:tc>
        <w:tc>
          <w:tcPr>
            <w:tcW w:w="1993" w:type="dxa"/>
            <w:vMerge w:val="restart"/>
            <w:vAlign w:val="center"/>
          </w:tcPr>
          <w:p w:rsidR="008E2C4F" w:rsidRPr="00E952BF" w:rsidRDefault="00160B61" w:rsidP="00DC676D">
            <w:pPr>
              <w:jc w:val="center"/>
              <w:rPr>
                <w:rFonts w:ascii="Times New Roman" w:hAnsi="Times New Roman" w:cs="Times New Roman"/>
                <w:sz w:val="24"/>
                <w:szCs w:val="24"/>
              </w:rPr>
            </w:pPr>
            <w:r w:rsidRPr="00E952BF">
              <w:rPr>
                <w:rFonts w:ascii="Times New Roman" w:hAnsi="Times New Roman" w:cs="Times New Roman"/>
                <w:sz w:val="24"/>
                <w:szCs w:val="24"/>
              </w:rPr>
              <w:t xml:space="preserve">15 days </w:t>
            </w:r>
            <w:r w:rsidR="008E2C4F" w:rsidRPr="00E952BF">
              <w:rPr>
                <w:rFonts w:ascii="Times New Roman" w:hAnsi="Times New Roman" w:cs="Times New Roman"/>
                <w:sz w:val="24"/>
                <w:szCs w:val="24"/>
              </w:rPr>
              <w:t>, and thereafter, continue as regular activity</w:t>
            </w:r>
          </w:p>
        </w:tc>
        <w:tc>
          <w:tcPr>
            <w:tcW w:w="2959" w:type="dxa"/>
          </w:tcPr>
          <w:p w:rsidR="008E2C4F" w:rsidRPr="00E952BF" w:rsidRDefault="008E2C4F" w:rsidP="00AB2C15">
            <w:pPr>
              <w:jc w:val="center"/>
              <w:rPr>
                <w:rFonts w:ascii="Times New Roman" w:hAnsi="Times New Roman" w:cs="Times New Roman"/>
                <w:sz w:val="24"/>
                <w:szCs w:val="24"/>
              </w:rPr>
            </w:pPr>
            <w:r w:rsidRPr="00E952BF">
              <w:rPr>
                <w:rFonts w:ascii="Times New Roman" w:hAnsi="Times New Roman" w:cs="Times New Roman"/>
                <w:sz w:val="24"/>
                <w:szCs w:val="24"/>
              </w:rPr>
              <w:t>Urban Dev</w:t>
            </w:r>
            <w:r w:rsidR="007768EF" w:rsidRPr="00E952BF">
              <w:rPr>
                <w:rFonts w:ascii="Times New Roman" w:hAnsi="Times New Roman" w:cs="Times New Roman"/>
                <w:sz w:val="24"/>
                <w:szCs w:val="24"/>
              </w:rPr>
              <w:t>e</w:t>
            </w:r>
            <w:r w:rsidRPr="00E952BF">
              <w:rPr>
                <w:rFonts w:ascii="Times New Roman" w:hAnsi="Times New Roman" w:cs="Times New Roman"/>
                <w:sz w:val="24"/>
                <w:szCs w:val="24"/>
              </w:rPr>
              <w:t>lopment/Dev</w:t>
            </w:r>
            <w:r w:rsidR="007768EF" w:rsidRPr="00E952BF">
              <w:rPr>
                <w:rFonts w:ascii="Times New Roman" w:hAnsi="Times New Roman" w:cs="Times New Roman"/>
                <w:sz w:val="24"/>
                <w:szCs w:val="24"/>
              </w:rPr>
              <w:t>e</w:t>
            </w:r>
            <w:r w:rsidRPr="00E952BF">
              <w:rPr>
                <w:rFonts w:ascii="Times New Roman" w:hAnsi="Times New Roman" w:cs="Times New Roman"/>
                <w:sz w:val="24"/>
                <w:szCs w:val="24"/>
              </w:rPr>
              <w:t>lopment Authorities</w:t>
            </w:r>
          </w:p>
        </w:tc>
      </w:tr>
      <w:tr w:rsidR="008E2C4F" w:rsidRPr="00E952BF" w:rsidTr="00B366BC">
        <w:trPr>
          <w:trHeight w:val="1044"/>
        </w:trPr>
        <w:tc>
          <w:tcPr>
            <w:tcW w:w="616" w:type="dxa"/>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ii)</w:t>
            </w:r>
          </w:p>
        </w:tc>
        <w:tc>
          <w:tcPr>
            <w:tcW w:w="3927" w:type="dxa"/>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3" w:type="dxa"/>
            <w:vMerge/>
          </w:tcPr>
          <w:p w:rsidR="008E2C4F" w:rsidRPr="00E952BF" w:rsidRDefault="008E2C4F" w:rsidP="00AB2C15">
            <w:pPr>
              <w:jc w:val="center"/>
              <w:rPr>
                <w:rFonts w:ascii="Times New Roman" w:hAnsi="Times New Roman" w:cs="Times New Roman"/>
                <w:sz w:val="24"/>
                <w:szCs w:val="24"/>
              </w:rPr>
            </w:pPr>
          </w:p>
        </w:tc>
        <w:tc>
          <w:tcPr>
            <w:tcW w:w="2959" w:type="dxa"/>
          </w:tcPr>
          <w:p w:rsidR="008E2C4F" w:rsidRPr="00E952BF" w:rsidRDefault="007768EF" w:rsidP="00AB2C15">
            <w:pPr>
              <w:jc w:val="center"/>
              <w:rPr>
                <w:rFonts w:ascii="Times New Roman" w:hAnsi="Times New Roman" w:cs="Times New Roman"/>
                <w:sz w:val="24"/>
                <w:szCs w:val="24"/>
              </w:rPr>
            </w:pPr>
            <w:r w:rsidRPr="00E952BF">
              <w:rPr>
                <w:rFonts w:ascii="Times New Roman" w:hAnsi="Times New Roman" w:cs="Times New Roman"/>
                <w:sz w:val="24"/>
                <w:szCs w:val="24"/>
              </w:rPr>
              <w:t>Urban</w:t>
            </w:r>
            <w:r w:rsidR="008E2C4F" w:rsidRPr="00E952BF">
              <w:rPr>
                <w:rFonts w:ascii="Times New Roman" w:hAnsi="Times New Roman" w:cs="Times New Roman"/>
                <w:sz w:val="24"/>
                <w:szCs w:val="24"/>
              </w:rPr>
              <w:t xml:space="preserve"> </w:t>
            </w:r>
            <w:r w:rsidRPr="00E952BF">
              <w:rPr>
                <w:rFonts w:ascii="Times New Roman" w:hAnsi="Times New Roman" w:cs="Times New Roman"/>
                <w:sz w:val="24"/>
                <w:szCs w:val="24"/>
              </w:rPr>
              <w:t>Development</w:t>
            </w:r>
            <w:r w:rsidR="008E2C4F" w:rsidRPr="00E952BF">
              <w:rPr>
                <w:rFonts w:ascii="Times New Roman" w:hAnsi="Times New Roman" w:cs="Times New Roman"/>
                <w:sz w:val="24"/>
                <w:szCs w:val="24"/>
              </w:rPr>
              <w:t>/</w:t>
            </w:r>
            <w:r w:rsidRPr="00E952BF">
              <w:rPr>
                <w:rFonts w:ascii="Times New Roman" w:hAnsi="Times New Roman" w:cs="Times New Roman"/>
                <w:sz w:val="24"/>
                <w:szCs w:val="24"/>
              </w:rPr>
              <w:t>Development</w:t>
            </w:r>
            <w:r w:rsidR="008E2C4F" w:rsidRPr="00E952BF">
              <w:rPr>
                <w:rFonts w:ascii="Times New Roman" w:hAnsi="Times New Roman" w:cs="Times New Roman"/>
                <w:sz w:val="24"/>
                <w:szCs w:val="24"/>
              </w:rPr>
              <w:t xml:space="preserve"> Authorities</w:t>
            </w:r>
          </w:p>
        </w:tc>
      </w:tr>
      <w:tr w:rsidR="008E2C4F" w:rsidRPr="00E952BF" w:rsidTr="00B366BC">
        <w:trPr>
          <w:trHeight w:val="787"/>
        </w:trPr>
        <w:tc>
          <w:tcPr>
            <w:tcW w:w="616" w:type="dxa"/>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iii)</w:t>
            </w:r>
          </w:p>
        </w:tc>
        <w:tc>
          <w:tcPr>
            <w:tcW w:w="3927" w:type="dxa"/>
          </w:tcPr>
          <w:p w:rsidR="008E2C4F" w:rsidRPr="00E952BF" w:rsidRDefault="008E2C4F" w:rsidP="00F16096">
            <w:pPr>
              <w:rPr>
                <w:rFonts w:ascii="Times New Roman" w:hAnsi="Times New Roman" w:cs="Times New Roman"/>
                <w:sz w:val="24"/>
                <w:szCs w:val="24"/>
              </w:rPr>
            </w:pPr>
            <w:r w:rsidRPr="00E952BF">
              <w:rPr>
                <w:rFonts w:ascii="Times New Roman" w:hAnsi="Times New Roman" w:cs="Times New Roman"/>
                <w:sz w:val="24"/>
                <w:szCs w:val="24"/>
              </w:rPr>
              <w:t>Ensure carriage of construction material in closed/covered vessels</w:t>
            </w:r>
          </w:p>
        </w:tc>
        <w:tc>
          <w:tcPr>
            <w:tcW w:w="1993" w:type="dxa"/>
            <w:vMerge/>
          </w:tcPr>
          <w:p w:rsidR="008E2C4F" w:rsidRPr="00E952BF" w:rsidRDefault="008E2C4F" w:rsidP="00AB2C15">
            <w:pPr>
              <w:jc w:val="center"/>
              <w:rPr>
                <w:rFonts w:ascii="Times New Roman" w:hAnsi="Times New Roman" w:cs="Times New Roman"/>
                <w:sz w:val="24"/>
                <w:szCs w:val="24"/>
              </w:rPr>
            </w:pPr>
          </w:p>
        </w:tc>
        <w:tc>
          <w:tcPr>
            <w:tcW w:w="2959" w:type="dxa"/>
          </w:tcPr>
          <w:p w:rsidR="008E2C4F" w:rsidRPr="00E952BF" w:rsidRDefault="007768EF" w:rsidP="00AB2C15">
            <w:pPr>
              <w:jc w:val="center"/>
              <w:rPr>
                <w:rFonts w:ascii="Times New Roman" w:hAnsi="Times New Roman" w:cs="Times New Roman"/>
                <w:sz w:val="24"/>
                <w:szCs w:val="24"/>
              </w:rPr>
            </w:pPr>
            <w:r w:rsidRPr="00E952BF">
              <w:rPr>
                <w:rFonts w:ascii="Times New Roman" w:hAnsi="Times New Roman" w:cs="Times New Roman"/>
                <w:sz w:val="24"/>
                <w:szCs w:val="24"/>
              </w:rPr>
              <w:t>Development</w:t>
            </w:r>
            <w:r w:rsidR="008E2C4F" w:rsidRPr="00E952BF">
              <w:rPr>
                <w:rFonts w:ascii="Times New Roman" w:hAnsi="Times New Roman" w:cs="Times New Roman"/>
                <w:sz w:val="24"/>
                <w:szCs w:val="24"/>
              </w:rPr>
              <w:t xml:space="preserve"> authorities/ Regional Transport Department</w:t>
            </w:r>
          </w:p>
        </w:tc>
      </w:tr>
      <w:tr w:rsidR="006A0E9C" w:rsidRPr="00E952BF" w:rsidTr="00B366BC">
        <w:trPr>
          <w:trHeight w:val="787"/>
        </w:trPr>
        <w:tc>
          <w:tcPr>
            <w:tcW w:w="616" w:type="dxa"/>
          </w:tcPr>
          <w:p w:rsidR="006A0E9C" w:rsidRPr="00E952BF" w:rsidRDefault="006A0E9C" w:rsidP="00F16096">
            <w:pPr>
              <w:rPr>
                <w:rFonts w:ascii="Times New Roman" w:hAnsi="Times New Roman" w:cs="Times New Roman"/>
                <w:sz w:val="24"/>
                <w:szCs w:val="24"/>
              </w:rPr>
            </w:pPr>
            <w:r w:rsidRPr="00E952BF">
              <w:rPr>
                <w:rFonts w:ascii="Times New Roman" w:hAnsi="Times New Roman" w:cs="Times New Roman"/>
                <w:sz w:val="24"/>
                <w:szCs w:val="24"/>
              </w:rPr>
              <w:t>iv)</w:t>
            </w:r>
          </w:p>
        </w:tc>
        <w:tc>
          <w:tcPr>
            <w:tcW w:w="3927" w:type="dxa"/>
          </w:tcPr>
          <w:p w:rsidR="006A0E9C" w:rsidRPr="00E952BF" w:rsidRDefault="006A0E9C" w:rsidP="006A0E9C">
            <w:pPr>
              <w:rPr>
                <w:rFonts w:ascii="Times New Roman" w:hAnsi="Times New Roman" w:cs="Times New Roman"/>
                <w:sz w:val="24"/>
                <w:szCs w:val="24"/>
              </w:rPr>
            </w:pPr>
            <w:r w:rsidRPr="00E952BF">
              <w:rPr>
                <w:rFonts w:ascii="Times New Roman" w:hAnsi="Times New Roman" w:cs="Times New Roman"/>
                <w:sz w:val="24"/>
                <w:szCs w:val="24"/>
              </w:rPr>
              <w:t xml:space="preserve">Environmental aspects should be included during   preparation of master plan for development of city. </w:t>
            </w:r>
          </w:p>
        </w:tc>
        <w:tc>
          <w:tcPr>
            <w:tcW w:w="1993" w:type="dxa"/>
          </w:tcPr>
          <w:p w:rsidR="006A0E9C" w:rsidRPr="00E952BF" w:rsidRDefault="006A0E9C" w:rsidP="00AB2C15">
            <w:pPr>
              <w:jc w:val="center"/>
              <w:rPr>
                <w:rFonts w:ascii="Times New Roman" w:hAnsi="Times New Roman" w:cs="Times New Roman"/>
                <w:sz w:val="24"/>
                <w:szCs w:val="24"/>
              </w:rPr>
            </w:pPr>
            <w:r w:rsidRPr="00E952BF">
              <w:rPr>
                <w:rFonts w:ascii="Times New Roman" w:hAnsi="Times New Roman" w:cs="Times New Roman"/>
                <w:sz w:val="24"/>
                <w:szCs w:val="24"/>
              </w:rPr>
              <w:t>Within a reasonable timeframe</w:t>
            </w:r>
          </w:p>
        </w:tc>
        <w:tc>
          <w:tcPr>
            <w:tcW w:w="2959" w:type="dxa"/>
          </w:tcPr>
          <w:p w:rsidR="006A0E9C" w:rsidRPr="00E952BF" w:rsidRDefault="007768EF" w:rsidP="00AB2C15">
            <w:pPr>
              <w:jc w:val="center"/>
              <w:rPr>
                <w:rFonts w:ascii="Times New Roman" w:hAnsi="Times New Roman" w:cs="Times New Roman"/>
                <w:sz w:val="24"/>
                <w:szCs w:val="24"/>
              </w:rPr>
            </w:pPr>
            <w:r w:rsidRPr="00E952BF">
              <w:rPr>
                <w:rFonts w:ascii="Times New Roman" w:hAnsi="Times New Roman" w:cs="Times New Roman"/>
                <w:sz w:val="24"/>
                <w:szCs w:val="24"/>
              </w:rPr>
              <w:t>Urban</w:t>
            </w:r>
            <w:r w:rsidR="006A0E9C" w:rsidRPr="00E952BF">
              <w:rPr>
                <w:rFonts w:ascii="Times New Roman" w:hAnsi="Times New Roman" w:cs="Times New Roman"/>
                <w:sz w:val="24"/>
                <w:szCs w:val="24"/>
              </w:rPr>
              <w:t xml:space="preserve"> </w:t>
            </w:r>
            <w:r w:rsidRPr="00E952BF">
              <w:rPr>
                <w:rFonts w:ascii="Times New Roman" w:hAnsi="Times New Roman" w:cs="Times New Roman"/>
                <w:sz w:val="24"/>
                <w:szCs w:val="24"/>
              </w:rPr>
              <w:t>Development</w:t>
            </w:r>
            <w:r w:rsidR="006A0E9C" w:rsidRPr="00E952BF">
              <w:rPr>
                <w:rFonts w:ascii="Times New Roman" w:hAnsi="Times New Roman" w:cs="Times New Roman"/>
                <w:sz w:val="24"/>
                <w:szCs w:val="24"/>
              </w:rPr>
              <w:t>/</w:t>
            </w:r>
            <w:r w:rsidRPr="00E952BF">
              <w:rPr>
                <w:rFonts w:ascii="Times New Roman" w:hAnsi="Times New Roman" w:cs="Times New Roman"/>
                <w:sz w:val="24"/>
                <w:szCs w:val="24"/>
              </w:rPr>
              <w:t>Development</w:t>
            </w:r>
            <w:r w:rsidR="006A0E9C" w:rsidRPr="00E952BF">
              <w:rPr>
                <w:rFonts w:ascii="Times New Roman" w:hAnsi="Times New Roman" w:cs="Times New Roman"/>
                <w:sz w:val="24"/>
                <w:szCs w:val="24"/>
              </w:rPr>
              <w:t xml:space="preserve"> Authorities</w:t>
            </w:r>
          </w:p>
        </w:tc>
      </w:tr>
      <w:tr w:rsidR="0022388C" w:rsidRPr="00E952BF" w:rsidTr="00B366BC">
        <w:trPr>
          <w:trHeight w:val="787"/>
        </w:trPr>
        <w:tc>
          <w:tcPr>
            <w:tcW w:w="616" w:type="dxa"/>
          </w:tcPr>
          <w:p w:rsidR="0022388C" w:rsidRPr="00E952BF" w:rsidRDefault="0022388C" w:rsidP="0022388C">
            <w:pPr>
              <w:rPr>
                <w:rFonts w:ascii="Times New Roman" w:hAnsi="Times New Roman" w:cs="Times New Roman"/>
                <w:sz w:val="24"/>
                <w:szCs w:val="24"/>
              </w:rPr>
            </w:pPr>
            <w:r w:rsidRPr="00E952BF">
              <w:rPr>
                <w:rFonts w:ascii="Times New Roman" w:hAnsi="Times New Roman" w:cs="Times New Roman"/>
                <w:sz w:val="24"/>
                <w:szCs w:val="24"/>
              </w:rPr>
              <w:t xml:space="preserve">v) </w:t>
            </w:r>
          </w:p>
        </w:tc>
        <w:tc>
          <w:tcPr>
            <w:tcW w:w="3927" w:type="dxa"/>
          </w:tcPr>
          <w:p w:rsidR="0022388C" w:rsidRPr="00E952BF" w:rsidRDefault="00B078C1" w:rsidP="00E737E3">
            <w:pPr>
              <w:rPr>
                <w:rFonts w:ascii="Times New Roman" w:hAnsi="Times New Roman" w:cs="Times New Roman"/>
                <w:sz w:val="24"/>
                <w:szCs w:val="24"/>
              </w:rPr>
            </w:pPr>
            <w:r w:rsidRPr="00E952BF">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3" w:type="dxa"/>
          </w:tcPr>
          <w:p w:rsidR="0022388C" w:rsidRPr="00E952BF" w:rsidRDefault="0022388C" w:rsidP="00AB2C15">
            <w:pPr>
              <w:jc w:val="center"/>
              <w:rPr>
                <w:rFonts w:ascii="Times New Roman" w:hAnsi="Times New Roman" w:cs="Times New Roman"/>
                <w:sz w:val="24"/>
                <w:szCs w:val="24"/>
              </w:rPr>
            </w:pPr>
            <w:r w:rsidRPr="00E952BF">
              <w:rPr>
                <w:rFonts w:ascii="Times New Roman" w:hAnsi="Times New Roman" w:cs="Times New Roman"/>
                <w:sz w:val="24"/>
                <w:szCs w:val="24"/>
              </w:rPr>
              <w:t>Within a reasonable timeframe</w:t>
            </w:r>
          </w:p>
        </w:tc>
        <w:tc>
          <w:tcPr>
            <w:tcW w:w="2959" w:type="dxa"/>
          </w:tcPr>
          <w:p w:rsidR="0022388C" w:rsidRPr="00E952BF" w:rsidRDefault="007768EF" w:rsidP="00AB2C15">
            <w:pPr>
              <w:jc w:val="center"/>
              <w:rPr>
                <w:rFonts w:ascii="Times New Roman" w:hAnsi="Times New Roman" w:cs="Times New Roman"/>
                <w:sz w:val="24"/>
                <w:szCs w:val="24"/>
              </w:rPr>
            </w:pPr>
            <w:r w:rsidRPr="00E952BF">
              <w:rPr>
                <w:rFonts w:ascii="Times New Roman" w:hAnsi="Times New Roman" w:cs="Times New Roman"/>
                <w:sz w:val="24"/>
                <w:szCs w:val="24"/>
              </w:rPr>
              <w:t>Urban</w:t>
            </w:r>
            <w:r w:rsidR="0022388C" w:rsidRPr="00E952BF">
              <w:rPr>
                <w:rFonts w:ascii="Times New Roman" w:hAnsi="Times New Roman" w:cs="Times New Roman"/>
                <w:sz w:val="24"/>
                <w:szCs w:val="24"/>
              </w:rPr>
              <w:t xml:space="preserve"> </w:t>
            </w:r>
            <w:r w:rsidRPr="00E952BF">
              <w:rPr>
                <w:rFonts w:ascii="Times New Roman" w:hAnsi="Times New Roman" w:cs="Times New Roman"/>
                <w:sz w:val="24"/>
                <w:szCs w:val="24"/>
              </w:rPr>
              <w:t>Development</w:t>
            </w:r>
            <w:r w:rsidR="0022388C" w:rsidRPr="00E952BF">
              <w:rPr>
                <w:rFonts w:ascii="Times New Roman" w:hAnsi="Times New Roman" w:cs="Times New Roman"/>
                <w:sz w:val="24"/>
                <w:szCs w:val="24"/>
              </w:rPr>
              <w:t>/</w:t>
            </w:r>
            <w:r w:rsidRPr="00E952BF">
              <w:rPr>
                <w:rFonts w:ascii="Times New Roman" w:hAnsi="Times New Roman" w:cs="Times New Roman"/>
                <w:sz w:val="24"/>
                <w:szCs w:val="24"/>
              </w:rPr>
              <w:t>Development</w:t>
            </w:r>
            <w:r w:rsidR="0022388C" w:rsidRPr="00E952BF">
              <w:rPr>
                <w:rFonts w:ascii="Times New Roman" w:hAnsi="Times New Roman" w:cs="Times New Roman"/>
                <w:sz w:val="24"/>
                <w:szCs w:val="24"/>
              </w:rPr>
              <w:t xml:space="preserve"> Authorities/ housing companies</w:t>
            </w:r>
          </w:p>
        </w:tc>
      </w:tr>
      <w:tr w:rsidR="00B366BC" w:rsidRPr="00E952BF" w:rsidTr="00B366BC">
        <w:trPr>
          <w:trHeight w:val="787"/>
        </w:trPr>
        <w:tc>
          <w:tcPr>
            <w:tcW w:w="616" w:type="dxa"/>
          </w:tcPr>
          <w:p w:rsidR="00B366BC" w:rsidRPr="00E952BF" w:rsidRDefault="00B366BC" w:rsidP="00F80AB4">
            <w:pPr>
              <w:rPr>
                <w:rFonts w:ascii="Times New Roman" w:hAnsi="Times New Roman" w:cs="Times New Roman"/>
                <w:sz w:val="24"/>
                <w:szCs w:val="24"/>
              </w:rPr>
            </w:pPr>
            <w:r w:rsidRPr="00E952BF">
              <w:rPr>
                <w:rFonts w:ascii="Times New Roman" w:hAnsi="Times New Roman" w:cs="Times New Roman"/>
                <w:sz w:val="24"/>
                <w:szCs w:val="24"/>
              </w:rPr>
              <w:t>vi)</w:t>
            </w:r>
          </w:p>
        </w:tc>
        <w:tc>
          <w:tcPr>
            <w:tcW w:w="3927" w:type="dxa"/>
          </w:tcPr>
          <w:p w:rsidR="00B366BC" w:rsidRPr="00E952BF" w:rsidRDefault="00B366BC" w:rsidP="00F80AB4">
            <w:pPr>
              <w:rPr>
                <w:rFonts w:ascii="Times New Roman" w:hAnsi="Times New Roman" w:cs="Times New Roman"/>
                <w:sz w:val="24"/>
                <w:szCs w:val="24"/>
              </w:rPr>
            </w:pPr>
            <w:r w:rsidRPr="00E952BF">
              <w:rPr>
                <w:rFonts w:ascii="Times New Roman" w:hAnsi="Times New Roman" w:cs="Times New Roman"/>
                <w:sz w:val="24"/>
                <w:szCs w:val="24"/>
              </w:rPr>
              <w:t>All construction areas must be covered to avoid dispersion of particulate matter</w:t>
            </w:r>
          </w:p>
        </w:tc>
        <w:tc>
          <w:tcPr>
            <w:tcW w:w="1993" w:type="dxa"/>
          </w:tcPr>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30 days</w:t>
            </w:r>
          </w:p>
        </w:tc>
        <w:tc>
          <w:tcPr>
            <w:tcW w:w="2959" w:type="dxa"/>
          </w:tcPr>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Nagar Nigam</w:t>
            </w:r>
          </w:p>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/Development Authorities</w:t>
            </w:r>
          </w:p>
        </w:tc>
      </w:tr>
    </w:tbl>
    <w:p w:rsidR="000F104A" w:rsidRDefault="000F104A" w:rsidP="008E2C4F">
      <w:pPr>
        <w:rPr>
          <w:rFonts w:ascii="Times New Roman" w:hAnsi="Times New Roman" w:cs="Times New Roman"/>
          <w:b/>
          <w:sz w:val="2"/>
        </w:rPr>
      </w:pPr>
    </w:p>
    <w:p w:rsidR="004F2EC2" w:rsidRDefault="004F2EC2" w:rsidP="008E2C4F">
      <w:pPr>
        <w:rPr>
          <w:rFonts w:ascii="Times New Roman" w:hAnsi="Times New Roman" w:cs="Times New Roman"/>
          <w:b/>
          <w:sz w:val="2"/>
        </w:rPr>
      </w:pPr>
    </w:p>
    <w:p w:rsidR="004F2EC2" w:rsidRPr="00E952BF" w:rsidRDefault="004F2EC2" w:rsidP="008E2C4F">
      <w:pPr>
        <w:rPr>
          <w:rFonts w:ascii="Times New Roman" w:hAnsi="Times New Roman" w:cs="Times New Roman"/>
          <w:b/>
          <w:sz w:val="2"/>
        </w:rPr>
      </w:pPr>
    </w:p>
    <w:p w:rsidR="000F104A" w:rsidRPr="00E952BF" w:rsidRDefault="000F104A" w:rsidP="008E2C4F">
      <w:pPr>
        <w:rPr>
          <w:rFonts w:ascii="Times New Roman" w:hAnsi="Times New Roman" w:cs="Times New Roman"/>
          <w:b/>
          <w:sz w:val="2"/>
        </w:rPr>
      </w:pPr>
    </w:p>
    <w:p w:rsidR="008E2C4F" w:rsidRDefault="008E2C4F" w:rsidP="008E2C4F">
      <w:pPr>
        <w:numPr>
          <w:ilvl w:val="0"/>
          <w:numId w:val="20"/>
        </w:numPr>
        <w:spacing w:after="0" w:line="240" w:lineRule="auto"/>
        <w:rPr>
          <w:rFonts w:ascii="Times New Roman" w:hAnsi="Times New Roman" w:cs="Times New Roman"/>
          <w:b/>
          <w:sz w:val="24"/>
          <w:szCs w:val="24"/>
        </w:rPr>
      </w:pPr>
      <w:r w:rsidRPr="00E952BF">
        <w:rPr>
          <w:rFonts w:ascii="Times New Roman" w:hAnsi="Times New Roman" w:cs="Times New Roman"/>
          <w:b/>
          <w:sz w:val="24"/>
          <w:szCs w:val="24"/>
        </w:rPr>
        <w:lastRenderedPageBreak/>
        <w:t>Other Steps to control Air Pollution</w:t>
      </w:r>
    </w:p>
    <w:p w:rsidR="000D03C3" w:rsidRDefault="000D03C3" w:rsidP="004F2EC2">
      <w:pPr>
        <w:pStyle w:val="ListParagraph"/>
        <w:spacing w:after="0" w:line="240" w:lineRule="auto"/>
        <w:ind w:left="644"/>
        <w:rPr>
          <w:rFonts w:ascii="Times New Roman" w:hAnsi="Times New Roman" w:cs="Times New Roman"/>
          <w:b/>
          <w:sz w:val="24"/>
          <w:szCs w:val="24"/>
        </w:rPr>
      </w:pPr>
    </w:p>
    <w:p w:rsidR="00093AEE" w:rsidRDefault="00093AEE" w:rsidP="004F2EC2">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093AEE" w:rsidTr="000D03C3">
        <w:trPr>
          <w:trHeight w:val="656"/>
        </w:trPr>
        <w:tc>
          <w:tcPr>
            <w:tcW w:w="61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Sl. No.</w:t>
            </w:r>
          </w:p>
        </w:tc>
        <w:tc>
          <w:tcPr>
            <w:tcW w:w="400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Action Points</w:t>
            </w:r>
          </w:p>
        </w:tc>
        <w:tc>
          <w:tcPr>
            <w:tcW w:w="222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Timeframe for implementation</w:t>
            </w:r>
          </w:p>
        </w:tc>
        <w:tc>
          <w:tcPr>
            <w:tcW w:w="2656"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rPr>
                <w:rFonts w:ascii="Times New Roman" w:hAnsi="Times New Roman" w:cs="Times New Roman"/>
                <w:b/>
                <w:color w:val="002060"/>
                <w:sz w:val="24"/>
                <w:szCs w:val="24"/>
              </w:rPr>
            </w:pPr>
            <w:r>
              <w:rPr>
                <w:rFonts w:ascii="Times New Roman" w:hAnsi="Times New Roman" w:cs="Times New Roman"/>
                <w:b/>
                <w:sz w:val="24"/>
                <w:szCs w:val="24"/>
              </w:rPr>
              <w:t>Action Required to be Taken by Responsible Departments</w:t>
            </w:r>
          </w:p>
        </w:tc>
      </w:tr>
      <w:tr w:rsidR="00093AEE" w:rsidTr="000D03C3">
        <w:trPr>
          <w:trHeight w:val="526"/>
        </w:trPr>
        <w:tc>
          <w:tcPr>
            <w:tcW w:w="613" w:type="dxa"/>
            <w:tcBorders>
              <w:top w:val="single" w:sz="4" w:space="0" w:color="auto"/>
              <w:left w:val="single" w:sz="4" w:space="0" w:color="auto"/>
              <w:bottom w:val="single" w:sz="4" w:space="0" w:color="auto"/>
              <w:right w:val="single" w:sz="4" w:space="0" w:color="auto"/>
            </w:tcBorders>
            <w:hideMark/>
          </w:tcPr>
          <w:p w:rsidR="00093AEE" w:rsidRDefault="00093AEE">
            <w:pPr>
              <w:rPr>
                <w:rFonts w:ascii="Times New Roman" w:hAnsi="Times New Roman" w:cs="Times New Roman"/>
                <w:b/>
                <w:sz w:val="24"/>
                <w:szCs w:val="24"/>
              </w:rPr>
            </w:pPr>
            <w:r>
              <w:rPr>
                <w:rFonts w:ascii="Times New Roman" w:hAnsi="Times New Roman" w:cs="Times New Roman"/>
                <w:b/>
                <w:sz w:val="24"/>
                <w:szCs w:val="24"/>
              </w:rPr>
              <w:t>i)</w:t>
            </w:r>
          </w:p>
        </w:tc>
        <w:tc>
          <w:tcPr>
            <w:tcW w:w="400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Dead Bodies of Animals should be disposed through proper treatment facility like rendering plant etc</w:t>
            </w:r>
          </w:p>
        </w:tc>
        <w:tc>
          <w:tcPr>
            <w:tcW w:w="222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360 days</w:t>
            </w:r>
          </w:p>
        </w:tc>
        <w:tc>
          <w:tcPr>
            <w:tcW w:w="2656"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jc w:val="center"/>
              <w:rPr>
                <w:rFonts w:ascii="Times New Roman" w:hAnsi="Times New Roman" w:cs="Times New Roman"/>
                <w:color w:val="002060"/>
                <w:sz w:val="24"/>
                <w:szCs w:val="24"/>
              </w:rPr>
            </w:pPr>
            <w:r w:rsidRPr="00E952BF">
              <w:rPr>
                <w:rFonts w:ascii="Times New Roman" w:hAnsi="Times New Roman" w:cs="Times New Roman"/>
                <w:sz w:val="24"/>
                <w:szCs w:val="24"/>
              </w:rPr>
              <w:t>Nagar Palika Parishad, Sonbhadra</w:t>
            </w:r>
          </w:p>
        </w:tc>
      </w:tr>
      <w:tr w:rsidR="00093AEE" w:rsidTr="000D03C3">
        <w:trPr>
          <w:trHeight w:val="971"/>
        </w:trPr>
        <w:tc>
          <w:tcPr>
            <w:tcW w:w="613" w:type="dxa"/>
            <w:tcBorders>
              <w:top w:val="single" w:sz="4" w:space="0" w:color="auto"/>
              <w:left w:val="single" w:sz="4" w:space="0" w:color="auto"/>
              <w:bottom w:val="single" w:sz="4" w:space="0" w:color="auto"/>
              <w:right w:val="single" w:sz="4" w:space="0" w:color="auto"/>
            </w:tcBorders>
            <w:hideMark/>
          </w:tcPr>
          <w:p w:rsidR="00093AEE" w:rsidRDefault="00093AEE">
            <w:pPr>
              <w:rPr>
                <w:rFonts w:ascii="Times New Roman" w:hAnsi="Times New Roman" w:cs="Times New Roman"/>
                <w:b/>
                <w:sz w:val="24"/>
                <w:szCs w:val="24"/>
              </w:rPr>
            </w:pPr>
            <w:r>
              <w:rPr>
                <w:rFonts w:ascii="Times New Roman" w:hAnsi="Times New Roman" w:cs="Times New Roman"/>
                <w:b/>
                <w:sz w:val="24"/>
                <w:szCs w:val="24"/>
              </w:rPr>
              <w:t>ii)</w:t>
            </w:r>
          </w:p>
        </w:tc>
        <w:tc>
          <w:tcPr>
            <w:tcW w:w="400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rPr>
                <w:rFonts w:ascii="Times New Roman" w:hAnsi="Times New Roman" w:cs="Times New Roman"/>
                <w:sz w:val="24"/>
                <w:szCs w:val="24"/>
              </w:rPr>
            </w:pPr>
            <w:r>
              <w:rPr>
                <w:rFonts w:ascii="Times New Roman" w:hAnsi="Times New Roman" w:cs="Times New Roman"/>
                <w:sz w:val="24"/>
                <w:szCs w:val="24"/>
              </w:rPr>
              <w:t>Installation of CAAQMS by polluting units/institutions etc. under "Polluters Pay Principles".</w:t>
            </w:r>
          </w:p>
        </w:tc>
        <w:tc>
          <w:tcPr>
            <w:tcW w:w="2223"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 days</w:t>
            </w:r>
          </w:p>
        </w:tc>
        <w:tc>
          <w:tcPr>
            <w:tcW w:w="2656" w:type="dxa"/>
            <w:tcBorders>
              <w:top w:val="single" w:sz="4" w:space="0" w:color="auto"/>
              <w:left w:val="single" w:sz="4" w:space="0" w:color="auto"/>
              <w:bottom w:val="single" w:sz="4" w:space="0" w:color="auto"/>
              <w:right w:val="single" w:sz="4" w:space="0" w:color="auto"/>
            </w:tcBorders>
            <w:hideMark/>
          </w:tcPr>
          <w:p w:rsidR="00093AEE" w:rsidRDefault="00093AEE">
            <w:pPr>
              <w:spacing w:after="0" w:line="240" w:lineRule="auto"/>
              <w:jc w:val="center"/>
              <w:rPr>
                <w:rFonts w:ascii="Times New Roman" w:hAnsi="Times New Roman" w:cs="Times New Roman"/>
                <w:sz w:val="24"/>
                <w:szCs w:val="24"/>
              </w:rPr>
            </w:pPr>
            <w:r w:rsidRPr="00E952BF">
              <w:rPr>
                <w:rFonts w:ascii="Times New Roman" w:hAnsi="Times New Roman" w:cs="Times New Roman"/>
                <w:sz w:val="24"/>
                <w:szCs w:val="24"/>
              </w:rPr>
              <w:t>U.P. Pollution Control Board</w:t>
            </w:r>
          </w:p>
        </w:tc>
      </w:tr>
      <w:tr w:rsidR="00C83D48" w:rsidTr="000D03C3">
        <w:trPr>
          <w:trHeight w:val="971"/>
        </w:trPr>
        <w:tc>
          <w:tcPr>
            <w:tcW w:w="613" w:type="dxa"/>
            <w:tcBorders>
              <w:top w:val="single" w:sz="4" w:space="0" w:color="auto"/>
              <w:left w:val="single" w:sz="4" w:space="0" w:color="auto"/>
              <w:bottom w:val="single" w:sz="4" w:space="0" w:color="auto"/>
              <w:right w:val="single" w:sz="4" w:space="0" w:color="auto"/>
            </w:tcBorders>
            <w:hideMark/>
          </w:tcPr>
          <w:p w:rsidR="00C83D48" w:rsidRDefault="00C83D48">
            <w:pPr>
              <w:rPr>
                <w:rFonts w:ascii="Times New Roman" w:hAnsi="Times New Roman" w:cs="Times New Roman"/>
                <w:b/>
                <w:sz w:val="24"/>
                <w:szCs w:val="24"/>
              </w:rPr>
            </w:pPr>
            <w:r>
              <w:rPr>
                <w:rFonts w:ascii="Times New Roman" w:hAnsi="Times New Roman" w:cs="Times New Roman"/>
                <w:b/>
                <w:sz w:val="24"/>
                <w:szCs w:val="24"/>
              </w:rPr>
              <w:t>iii)</w:t>
            </w:r>
          </w:p>
        </w:tc>
        <w:tc>
          <w:tcPr>
            <w:tcW w:w="4003" w:type="dxa"/>
            <w:tcBorders>
              <w:top w:val="single" w:sz="4" w:space="0" w:color="auto"/>
              <w:left w:val="single" w:sz="4" w:space="0" w:color="auto"/>
              <w:bottom w:val="single" w:sz="4" w:space="0" w:color="auto"/>
              <w:right w:val="single" w:sz="4" w:space="0" w:color="auto"/>
            </w:tcBorders>
            <w:hideMark/>
          </w:tcPr>
          <w:p w:rsidR="00C83D48" w:rsidRPr="000D03C3" w:rsidRDefault="00C83D48" w:rsidP="00412E1D">
            <w:pPr>
              <w:spacing w:after="0" w:line="240" w:lineRule="auto"/>
              <w:rPr>
                <w:rFonts w:ascii="Times New Roman" w:hAnsi="Times New Roman" w:cs="Times New Roman"/>
                <w:sz w:val="24"/>
                <w:szCs w:val="24"/>
              </w:rPr>
            </w:pPr>
            <w:r w:rsidRPr="000D03C3">
              <w:rPr>
                <w:rFonts w:ascii="Times New Roman" w:hAnsi="Times New Roman" w:cs="Times New Roman"/>
                <w:sz w:val="24"/>
                <w:szCs w:val="24"/>
              </w:rPr>
              <w:t xml:space="preserve"> Source Apportionment, Emission Inventory &amp; Carrying Capacity Assessment </w:t>
            </w:r>
          </w:p>
        </w:tc>
        <w:tc>
          <w:tcPr>
            <w:tcW w:w="2223" w:type="dxa"/>
            <w:tcBorders>
              <w:top w:val="single" w:sz="4" w:space="0" w:color="auto"/>
              <w:left w:val="single" w:sz="4" w:space="0" w:color="auto"/>
              <w:bottom w:val="single" w:sz="4" w:space="0" w:color="auto"/>
              <w:right w:val="single" w:sz="4" w:space="0" w:color="auto"/>
            </w:tcBorders>
            <w:hideMark/>
          </w:tcPr>
          <w:p w:rsidR="00C83D48" w:rsidRPr="000D03C3" w:rsidRDefault="00C83D48" w:rsidP="00412E1D">
            <w:pPr>
              <w:spacing w:after="0" w:line="240" w:lineRule="auto"/>
              <w:jc w:val="center"/>
              <w:rPr>
                <w:rFonts w:ascii="Times New Roman" w:hAnsi="Times New Roman" w:cs="Times New Roman"/>
                <w:sz w:val="24"/>
                <w:szCs w:val="24"/>
              </w:rPr>
            </w:pPr>
            <w:r w:rsidRPr="000D03C3">
              <w:rPr>
                <w:rFonts w:ascii="Times New Roman" w:hAnsi="Times New Roman" w:cs="Times New Roman"/>
                <w:sz w:val="24"/>
                <w:szCs w:val="24"/>
              </w:rPr>
              <w:t>4 years</w:t>
            </w:r>
          </w:p>
        </w:tc>
        <w:tc>
          <w:tcPr>
            <w:tcW w:w="2656" w:type="dxa"/>
            <w:tcBorders>
              <w:top w:val="single" w:sz="4" w:space="0" w:color="auto"/>
              <w:left w:val="single" w:sz="4" w:space="0" w:color="auto"/>
              <w:bottom w:val="single" w:sz="4" w:space="0" w:color="auto"/>
              <w:right w:val="single" w:sz="4" w:space="0" w:color="auto"/>
            </w:tcBorders>
            <w:hideMark/>
          </w:tcPr>
          <w:p w:rsidR="00C83D48" w:rsidRPr="000D03C3" w:rsidRDefault="00C83D48" w:rsidP="00412E1D">
            <w:pPr>
              <w:spacing w:after="0" w:line="240" w:lineRule="auto"/>
              <w:jc w:val="center"/>
              <w:rPr>
                <w:rFonts w:ascii="Times New Roman" w:hAnsi="Times New Roman" w:cs="Times New Roman"/>
                <w:sz w:val="24"/>
                <w:szCs w:val="24"/>
              </w:rPr>
            </w:pPr>
            <w:r w:rsidRPr="000D03C3">
              <w:rPr>
                <w:rFonts w:ascii="Times New Roman" w:hAnsi="Times New Roman" w:cs="Times New Roman"/>
                <w:sz w:val="24"/>
                <w:szCs w:val="24"/>
              </w:rPr>
              <w:t>U.P. Pollution Control Board</w:t>
            </w:r>
          </w:p>
        </w:tc>
      </w:tr>
      <w:tr w:rsidR="009334A8" w:rsidTr="000D03C3">
        <w:trPr>
          <w:trHeight w:val="971"/>
        </w:trPr>
        <w:tc>
          <w:tcPr>
            <w:tcW w:w="613" w:type="dxa"/>
            <w:tcBorders>
              <w:top w:val="single" w:sz="4" w:space="0" w:color="auto"/>
              <w:left w:val="single" w:sz="4" w:space="0" w:color="auto"/>
              <w:bottom w:val="single" w:sz="4" w:space="0" w:color="auto"/>
              <w:right w:val="single" w:sz="4" w:space="0" w:color="auto"/>
            </w:tcBorders>
            <w:hideMark/>
          </w:tcPr>
          <w:p w:rsidR="009334A8" w:rsidRDefault="009334A8">
            <w:pPr>
              <w:rPr>
                <w:rFonts w:ascii="Times New Roman" w:hAnsi="Times New Roman" w:cs="Times New Roman"/>
                <w:b/>
                <w:sz w:val="24"/>
                <w:szCs w:val="24"/>
              </w:rPr>
            </w:pPr>
            <w:r>
              <w:rPr>
                <w:rFonts w:ascii="Times New Roman" w:hAnsi="Times New Roman" w:cs="Times New Roman"/>
                <w:b/>
                <w:sz w:val="24"/>
                <w:szCs w:val="24"/>
              </w:rPr>
              <w:t>iv)</w:t>
            </w:r>
          </w:p>
        </w:tc>
        <w:tc>
          <w:tcPr>
            <w:tcW w:w="4003" w:type="dxa"/>
            <w:tcBorders>
              <w:top w:val="single" w:sz="4" w:space="0" w:color="auto"/>
              <w:left w:val="single" w:sz="4" w:space="0" w:color="auto"/>
              <w:bottom w:val="single" w:sz="4" w:space="0" w:color="auto"/>
              <w:right w:val="single" w:sz="4" w:space="0" w:color="auto"/>
            </w:tcBorders>
            <w:hideMark/>
          </w:tcPr>
          <w:p w:rsidR="009334A8" w:rsidRPr="000D03C3" w:rsidRDefault="009334A8" w:rsidP="00412E1D">
            <w:pPr>
              <w:rPr>
                <w:rFonts w:ascii="Times New Roman" w:hAnsi="Times New Roman" w:cs="Times New Roman"/>
                <w:sz w:val="24"/>
                <w:szCs w:val="24"/>
              </w:rPr>
            </w:pPr>
            <w:r w:rsidRPr="000D03C3">
              <w:rPr>
                <w:rFonts w:ascii="Times New Roman" w:hAnsi="Times New Roman" w:cs="Times New Roman"/>
                <w:sz w:val="24"/>
                <w:szCs w:val="24"/>
              </w:rPr>
              <w:t>Tree Plantation for mitigation of air pollution based open location of pollution sources and Wind</w:t>
            </w:r>
            <w:r w:rsidR="000D03C3">
              <w:rPr>
                <w:rFonts w:ascii="Times New Roman" w:hAnsi="Times New Roman" w:cs="Times New Roman"/>
                <w:sz w:val="24"/>
                <w:szCs w:val="24"/>
              </w:rPr>
              <w:t xml:space="preserve"> </w:t>
            </w:r>
            <w:r w:rsidRPr="000D03C3">
              <w:rPr>
                <w:rFonts w:ascii="Times New Roman" w:hAnsi="Times New Roman" w:cs="Times New Roman"/>
                <w:sz w:val="24"/>
                <w:szCs w:val="24"/>
              </w:rPr>
              <w:t>rose data</w:t>
            </w:r>
          </w:p>
        </w:tc>
        <w:tc>
          <w:tcPr>
            <w:tcW w:w="2223" w:type="dxa"/>
            <w:tcBorders>
              <w:top w:val="single" w:sz="4" w:space="0" w:color="auto"/>
              <w:left w:val="single" w:sz="4" w:space="0" w:color="auto"/>
              <w:bottom w:val="single" w:sz="4" w:space="0" w:color="auto"/>
              <w:right w:val="single" w:sz="4" w:space="0" w:color="auto"/>
            </w:tcBorders>
            <w:hideMark/>
          </w:tcPr>
          <w:p w:rsidR="009334A8" w:rsidRPr="000D03C3" w:rsidRDefault="009334A8" w:rsidP="00412E1D">
            <w:pPr>
              <w:jc w:val="center"/>
              <w:rPr>
                <w:rFonts w:ascii="Times New Roman" w:hAnsi="Times New Roman" w:cs="Times New Roman"/>
                <w:sz w:val="24"/>
                <w:szCs w:val="24"/>
              </w:rPr>
            </w:pPr>
            <w:r w:rsidRPr="000D03C3">
              <w:rPr>
                <w:rFonts w:ascii="Times New Roman" w:hAnsi="Times New Roman" w:cs="Times New Roman"/>
                <w:sz w:val="24"/>
                <w:szCs w:val="24"/>
              </w:rPr>
              <w:t>360 days</w:t>
            </w:r>
          </w:p>
        </w:tc>
        <w:tc>
          <w:tcPr>
            <w:tcW w:w="2656" w:type="dxa"/>
            <w:tcBorders>
              <w:top w:val="single" w:sz="4" w:space="0" w:color="auto"/>
              <w:left w:val="single" w:sz="4" w:space="0" w:color="auto"/>
              <w:bottom w:val="single" w:sz="4" w:space="0" w:color="auto"/>
              <w:right w:val="single" w:sz="4" w:space="0" w:color="auto"/>
            </w:tcBorders>
            <w:hideMark/>
          </w:tcPr>
          <w:p w:rsidR="009334A8" w:rsidRPr="000D03C3" w:rsidRDefault="009334A8" w:rsidP="00412E1D">
            <w:pPr>
              <w:jc w:val="center"/>
              <w:rPr>
                <w:rFonts w:ascii="Times New Roman" w:hAnsi="Times New Roman" w:cs="Times New Roman"/>
                <w:sz w:val="24"/>
                <w:szCs w:val="24"/>
              </w:rPr>
            </w:pPr>
            <w:r w:rsidRPr="000D03C3">
              <w:rPr>
                <w:rFonts w:ascii="Times New Roman" w:hAnsi="Times New Roman" w:cs="Times New Roman"/>
                <w:sz w:val="24"/>
                <w:szCs w:val="24"/>
              </w:rPr>
              <w:t>Forest department/Development Authority/IMD/Regional Office &amp; UPPCB</w:t>
            </w:r>
          </w:p>
        </w:tc>
      </w:tr>
    </w:tbl>
    <w:p w:rsidR="000D03C3" w:rsidRDefault="00093AEE" w:rsidP="004F2EC2">
      <w:pPr>
        <w:pStyle w:val="ListParagraph"/>
        <w:spacing w:after="0"/>
        <w:ind w:left="644"/>
        <w:rPr>
          <w:rFonts w:ascii="Times New Roman" w:hAnsi="Times New Roman" w:cs="Times New Roman"/>
          <w:b/>
          <w:sz w:val="24"/>
          <w:szCs w:val="24"/>
        </w:rPr>
      </w:pPr>
      <w:r w:rsidRPr="004F2EC2">
        <w:rPr>
          <w:rFonts w:ascii="Times New Roman" w:hAnsi="Times New Roman" w:cs="Times New Roman"/>
          <w:b/>
          <w:sz w:val="24"/>
          <w:szCs w:val="24"/>
        </w:rPr>
        <w:t xml:space="preserve">  </w:t>
      </w:r>
    </w:p>
    <w:p w:rsidR="006833B2" w:rsidRPr="00E952BF" w:rsidRDefault="00093AEE" w:rsidP="004F2EC2">
      <w:pPr>
        <w:pStyle w:val="ListParagraph"/>
        <w:spacing w:after="0"/>
        <w:ind w:left="644"/>
        <w:rPr>
          <w:rFonts w:ascii="Times New Roman" w:hAnsi="Times New Roman" w:cs="Times New Roman"/>
          <w:b/>
          <w:sz w:val="24"/>
          <w:szCs w:val="24"/>
        </w:rPr>
      </w:pPr>
      <w:r w:rsidRPr="004F2EC2">
        <w:rPr>
          <w:rFonts w:ascii="Times New Roman" w:hAnsi="Times New Roman" w:cs="Times New Roman"/>
          <w:b/>
          <w:sz w:val="24"/>
          <w:szCs w:val="24"/>
        </w:rPr>
        <w:t xml:space="preserve">  (b)Short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E952BF" w:rsidTr="00AB2C15">
        <w:tc>
          <w:tcPr>
            <w:tcW w:w="630" w:type="dxa"/>
          </w:tcPr>
          <w:p w:rsidR="008E2C4F" w:rsidRPr="00E952BF" w:rsidRDefault="008E2C4F" w:rsidP="006833B2">
            <w:pPr>
              <w:spacing w:after="0"/>
              <w:rPr>
                <w:rFonts w:ascii="Times New Roman" w:hAnsi="Times New Roman" w:cs="Times New Roman"/>
                <w:b/>
                <w:sz w:val="24"/>
                <w:szCs w:val="24"/>
              </w:rPr>
            </w:pPr>
            <w:r w:rsidRPr="00E952BF">
              <w:rPr>
                <w:rFonts w:ascii="Times New Roman" w:hAnsi="Times New Roman" w:cs="Times New Roman"/>
                <w:b/>
                <w:sz w:val="24"/>
                <w:szCs w:val="24"/>
              </w:rPr>
              <w:t>Sl. No.</w:t>
            </w:r>
          </w:p>
        </w:tc>
        <w:tc>
          <w:tcPr>
            <w:tcW w:w="4678" w:type="dxa"/>
          </w:tcPr>
          <w:p w:rsidR="008E2C4F" w:rsidRPr="00E952BF" w:rsidRDefault="008E2C4F"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Action Points</w:t>
            </w:r>
          </w:p>
        </w:tc>
        <w:tc>
          <w:tcPr>
            <w:tcW w:w="2126" w:type="dxa"/>
          </w:tcPr>
          <w:p w:rsidR="008E2C4F" w:rsidRPr="00E952BF" w:rsidRDefault="008E2C4F"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Timeframe for implementation</w:t>
            </w:r>
          </w:p>
        </w:tc>
        <w:tc>
          <w:tcPr>
            <w:tcW w:w="1843" w:type="dxa"/>
          </w:tcPr>
          <w:p w:rsidR="008E2C4F" w:rsidRPr="00E952BF" w:rsidRDefault="00F210C6"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Action Required to be Taken by Responsible Departments</w:t>
            </w:r>
          </w:p>
        </w:tc>
      </w:tr>
      <w:tr w:rsidR="008E2C4F" w:rsidRPr="00E952BF" w:rsidTr="00AB2C15">
        <w:tc>
          <w:tcPr>
            <w:tcW w:w="630" w:type="dxa"/>
          </w:tcPr>
          <w:p w:rsidR="008E2C4F" w:rsidRPr="00E952BF" w:rsidRDefault="008E2C4F"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i)</w:t>
            </w:r>
          </w:p>
        </w:tc>
        <w:tc>
          <w:tcPr>
            <w:tcW w:w="4678" w:type="dxa"/>
          </w:tcPr>
          <w:p w:rsidR="008E2C4F" w:rsidRPr="00E952BF" w:rsidRDefault="008E2C4F" w:rsidP="006833B2">
            <w:pPr>
              <w:spacing w:after="0"/>
              <w:rPr>
                <w:rFonts w:ascii="Times New Roman" w:hAnsi="Times New Roman" w:cs="Times New Roman"/>
                <w:sz w:val="24"/>
                <w:szCs w:val="24"/>
              </w:rPr>
            </w:pPr>
            <w:r w:rsidRPr="00E952BF">
              <w:rPr>
                <w:rFonts w:ascii="Times New Roman" w:hAnsi="Times New Roman" w:cs="Times New Roman"/>
                <w:sz w:val="24"/>
                <w:szCs w:val="24"/>
              </w:rPr>
              <w:t>Air Quality Index to be calculated and disseminated to the people through website an</w:t>
            </w:r>
            <w:r w:rsidR="001262D3" w:rsidRPr="00E952BF">
              <w:rPr>
                <w:rFonts w:ascii="Times New Roman" w:hAnsi="Times New Roman" w:cs="Times New Roman"/>
                <w:sz w:val="24"/>
                <w:szCs w:val="24"/>
              </w:rPr>
              <w:t>d other media (on maximum fortnightly</w:t>
            </w:r>
            <w:r w:rsidRPr="00E952BF">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E952BF" w:rsidRDefault="00436591"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15days</w:t>
            </w:r>
            <w:r w:rsidR="008E2C4F" w:rsidRPr="00E952BF">
              <w:rPr>
                <w:rFonts w:ascii="Times New Roman" w:hAnsi="Times New Roman" w:cs="Times New Roman"/>
                <w:sz w:val="24"/>
                <w:szCs w:val="24"/>
              </w:rPr>
              <w:t>, and thereafter, continue as regular activity</w:t>
            </w:r>
          </w:p>
        </w:tc>
        <w:tc>
          <w:tcPr>
            <w:tcW w:w="1843" w:type="dxa"/>
          </w:tcPr>
          <w:p w:rsidR="008E2C4F" w:rsidRPr="00E952BF" w:rsidRDefault="008E2C4F" w:rsidP="00120335">
            <w:pPr>
              <w:spacing w:after="0"/>
              <w:jc w:val="center"/>
              <w:rPr>
                <w:rFonts w:ascii="Times New Roman" w:hAnsi="Times New Roman" w:cs="Times New Roman"/>
                <w:sz w:val="24"/>
                <w:szCs w:val="24"/>
              </w:rPr>
            </w:pPr>
            <w:r w:rsidRPr="00E952BF">
              <w:rPr>
                <w:rFonts w:ascii="Times New Roman" w:hAnsi="Times New Roman" w:cs="Times New Roman"/>
                <w:sz w:val="24"/>
                <w:szCs w:val="24"/>
              </w:rPr>
              <w:t xml:space="preserve">U.P. Pollution Control Board </w:t>
            </w:r>
            <w:r w:rsidR="00E6632A" w:rsidRPr="00E952BF">
              <w:rPr>
                <w:rFonts w:ascii="Times New Roman" w:hAnsi="Times New Roman" w:cs="Times New Roman"/>
                <w:sz w:val="24"/>
                <w:szCs w:val="24"/>
              </w:rPr>
              <w:t>/ CPCB</w:t>
            </w:r>
          </w:p>
        </w:tc>
      </w:tr>
      <w:tr w:rsidR="00E6632A" w:rsidRPr="00E952BF" w:rsidTr="00AB2C15">
        <w:tc>
          <w:tcPr>
            <w:tcW w:w="630" w:type="dxa"/>
          </w:tcPr>
          <w:p w:rsidR="00E6632A" w:rsidRPr="00E952BF" w:rsidRDefault="00E6632A"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ii)</w:t>
            </w:r>
          </w:p>
        </w:tc>
        <w:tc>
          <w:tcPr>
            <w:tcW w:w="4678" w:type="dxa"/>
          </w:tcPr>
          <w:p w:rsidR="00E6632A" w:rsidRPr="00E952BF" w:rsidRDefault="00E6632A" w:rsidP="006833B2">
            <w:pPr>
              <w:spacing w:after="0"/>
              <w:rPr>
                <w:rFonts w:ascii="Times New Roman" w:hAnsi="Times New Roman" w:cs="Times New Roman"/>
                <w:sz w:val="24"/>
                <w:szCs w:val="24"/>
              </w:rPr>
            </w:pPr>
            <w:r w:rsidRPr="00E952BF">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E6632A" w:rsidRPr="00E952BF" w:rsidRDefault="00E6632A" w:rsidP="007850F8">
            <w:pPr>
              <w:spacing w:after="0"/>
              <w:jc w:val="center"/>
              <w:rPr>
                <w:rFonts w:ascii="Times New Roman" w:hAnsi="Times New Roman" w:cs="Times New Roman"/>
                <w:sz w:val="24"/>
                <w:szCs w:val="24"/>
              </w:rPr>
            </w:pPr>
            <w:r w:rsidRPr="00E952BF">
              <w:rPr>
                <w:rFonts w:ascii="Times New Roman" w:hAnsi="Times New Roman" w:cs="Times New Roman"/>
                <w:sz w:val="24"/>
                <w:szCs w:val="24"/>
              </w:rPr>
              <w:t>within a reasonable time</w:t>
            </w:r>
          </w:p>
        </w:tc>
        <w:tc>
          <w:tcPr>
            <w:tcW w:w="1843" w:type="dxa"/>
          </w:tcPr>
          <w:p w:rsidR="00E6632A" w:rsidRPr="00E952BF" w:rsidRDefault="00E6632A" w:rsidP="00120335">
            <w:pPr>
              <w:spacing w:after="0"/>
              <w:jc w:val="center"/>
              <w:rPr>
                <w:rFonts w:ascii="Times New Roman" w:hAnsi="Times New Roman" w:cs="Times New Roman"/>
                <w:sz w:val="24"/>
                <w:szCs w:val="24"/>
              </w:rPr>
            </w:pPr>
            <w:r w:rsidRPr="00E952BF">
              <w:rPr>
                <w:rFonts w:ascii="Times New Roman" w:hAnsi="Times New Roman" w:cs="Times New Roman"/>
                <w:sz w:val="24"/>
                <w:szCs w:val="24"/>
              </w:rPr>
              <w:t xml:space="preserve">U.P. Pollution Control Board </w:t>
            </w:r>
          </w:p>
        </w:tc>
      </w:tr>
      <w:tr w:rsidR="00E6632A" w:rsidRPr="00E952BF" w:rsidTr="00AB2C15">
        <w:tc>
          <w:tcPr>
            <w:tcW w:w="630" w:type="dxa"/>
          </w:tcPr>
          <w:p w:rsidR="00E6632A" w:rsidRPr="00E952BF" w:rsidRDefault="00E6632A"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iii)</w:t>
            </w:r>
          </w:p>
        </w:tc>
        <w:tc>
          <w:tcPr>
            <w:tcW w:w="4678" w:type="dxa"/>
          </w:tcPr>
          <w:p w:rsidR="00E6632A" w:rsidRPr="00E952BF" w:rsidRDefault="00E6632A" w:rsidP="006833B2">
            <w:pPr>
              <w:spacing w:after="0"/>
              <w:rPr>
                <w:rFonts w:ascii="Times New Roman" w:hAnsi="Times New Roman" w:cs="Times New Roman"/>
                <w:sz w:val="24"/>
                <w:szCs w:val="24"/>
              </w:rPr>
            </w:pPr>
            <w:r w:rsidRPr="00E952BF">
              <w:rPr>
                <w:rFonts w:ascii="Times New Roman" w:hAnsi="Times New Roman" w:cs="Times New Roman"/>
                <w:sz w:val="24"/>
                <w:szCs w:val="24"/>
              </w:rPr>
              <w:t>Set-up and publicize helpline in the city/town as well as SPCB/PCC HQ for complaints against reported non-compliance</w:t>
            </w:r>
          </w:p>
        </w:tc>
        <w:tc>
          <w:tcPr>
            <w:tcW w:w="2126" w:type="dxa"/>
          </w:tcPr>
          <w:p w:rsidR="00E6632A" w:rsidRPr="00E952BF" w:rsidRDefault="00E6632A" w:rsidP="007850F8">
            <w:pPr>
              <w:spacing w:after="0"/>
              <w:jc w:val="center"/>
              <w:rPr>
                <w:rFonts w:ascii="Times New Roman" w:hAnsi="Times New Roman" w:cs="Times New Roman"/>
                <w:sz w:val="24"/>
                <w:szCs w:val="24"/>
              </w:rPr>
            </w:pPr>
            <w:r w:rsidRPr="00E952BF">
              <w:rPr>
                <w:rFonts w:ascii="Times New Roman" w:hAnsi="Times New Roman" w:cs="Times New Roman"/>
                <w:sz w:val="24"/>
                <w:szCs w:val="24"/>
              </w:rPr>
              <w:t>within a reasonable time</w:t>
            </w:r>
          </w:p>
        </w:tc>
        <w:tc>
          <w:tcPr>
            <w:tcW w:w="1843" w:type="dxa"/>
          </w:tcPr>
          <w:p w:rsidR="00E6632A" w:rsidRPr="00E952BF" w:rsidRDefault="00E6632A" w:rsidP="00120335">
            <w:pPr>
              <w:spacing w:after="0"/>
              <w:jc w:val="center"/>
              <w:rPr>
                <w:rFonts w:ascii="Times New Roman" w:hAnsi="Times New Roman" w:cs="Times New Roman"/>
                <w:sz w:val="24"/>
                <w:szCs w:val="24"/>
              </w:rPr>
            </w:pPr>
            <w:r w:rsidRPr="00E952BF">
              <w:rPr>
                <w:rFonts w:ascii="Times New Roman" w:hAnsi="Times New Roman" w:cs="Times New Roman"/>
                <w:sz w:val="24"/>
                <w:szCs w:val="24"/>
              </w:rPr>
              <w:t xml:space="preserve">U.P. Pollution Control Board </w:t>
            </w:r>
          </w:p>
        </w:tc>
      </w:tr>
      <w:tr w:rsidR="00E6632A" w:rsidRPr="00E952BF" w:rsidTr="00AB2C15">
        <w:tc>
          <w:tcPr>
            <w:tcW w:w="630" w:type="dxa"/>
          </w:tcPr>
          <w:p w:rsidR="00E6632A" w:rsidRPr="00E952BF" w:rsidRDefault="00E6632A"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t>iv)</w:t>
            </w:r>
          </w:p>
        </w:tc>
        <w:tc>
          <w:tcPr>
            <w:tcW w:w="4678" w:type="dxa"/>
          </w:tcPr>
          <w:p w:rsidR="00E6632A" w:rsidRDefault="00E6632A" w:rsidP="006833B2">
            <w:pPr>
              <w:spacing w:after="0"/>
              <w:rPr>
                <w:rFonts w:ascii="Times New Roman" w:hAnsi="Times New Roman" w:cs="Times New Roman"/>
                <w:sz w:val="24"/>
                <w:szCs w:val="24"/>
              </w:rPr>
            </w:pPr>
            <w:r w:rsidRPr="00E952BF">
              <w:rPr>
                <w:rFonts w:ascii="Times New Roman" w:hAnsi="Times New Roman" w:cs="Times New Roman"/>
                <w:sz w:val="24"/>
                <w:szCs w:val="24"/>
              </w:rPr>
              <w:t>Engage with concerned authorities on continual basis for maximizing coverage of LPG/PNG for domestic and commercial cooking with target of 100% coverage</w:t>
            </w:r>
          </w:p>
          <w:p w:rsidR="000D03C3" w:rsidRPr="00E952BF" w:rsidRDefault="000D03C3" w:rsidP="006833B2">
            <w:pPr>
              <w:spacing w:after="0"/>
              <w:rPr>
                <w:rFonts w:ascii="Times New Roman" w:hAnsi="Times New Roman" w:cs="Times New Roman"/>
                <w:sz w:val="24"/>
                <w:szCs w:val="24"/>
              </w:rPr>
            </w:pPr>
          </w:p>
        </w:tc>
        <w:tc>
          <w:tcPr>
            <w:tcW w:w="2126" w:type="dxa"/>
          </w:tcPr>
          <w:p w:rsidR="00E6632A" w:rsidRPr="00E952BF" w:rsidRDefault="00E6632A"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within a reasonable time</w:t>
            </w:r>
          </w:p>
        </w:tc>
        <w:tc>
          <w:tcPr>
            <w:tcW w:w="1843" w:type="dxa"/>
          </w:tcPr>
          <w:p w:rsidR="00E6632A" w:rsidRPr="00E952BF" w:rsidRDefault="00E6632A"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District Supply Officer</w:t>
            </w:r>
          </w:p>
        </w:tc>
      </w:tr>
      <w:tr w:rsidR="00E6632A" w:rsidRPr="00E952BF" w:rsidTr="00AB2C15">
        <w:tc>
          <w:tcPr>
            <w:tcW w:w="630" w:type="dxa"/>
          </w:tcPr>
          <w:p w:rsidR="00E6632A" w:rsidRPr="00E952BF" w:rsidRDefault="00E6632A" w:rsidP="006833B2">
            <w:pPr>
              <w:spacing w:after="0"/>
              <w:jc w:val="center"/>
              <w:rPr>
                <w:rFonts w:ascii="Times New Roman" w:hAnsi="Times New Roman" w:cs="Times New Roman"/>
                <w:b/>
                <w:sz w:val="24"/>
                <w:szCs w:val="24"/>
              </w:rPr>
            </w:pPr>
            <w:r w:rsidRPr="00E952BF">
              <w:rPr>
                <w:rFonts w:ascii="Times New Roman" w:hAnsi="Times New Roman" w:cs="Times New Roman"/>
                <w:b/>
                <w:sz w:val="24"/>
                <w:szCs w:val="24"/>
              </w:rPr>
              <w:lastRenderedPageBreak/>
              <w:t>v)</w:t>
            </w:r>
          </w:p>
        </w:tc>
        <w:tc>
          <w:tcPr>
            <w:tcW w:w="4678" w:type="dxa"/>
          </w:tcPr>
          <w:p w:rsidR="00E6632A" w:rsidRPr="00E952BF" w:rsidRDefault="00E6632A" w:rsidP="00F210C6">
            <w:pPr>
              <w:jc w:val="both"/>
              <w:rPr>
                <w:rFonts w:ascii="Times New Roman" w:hAnsi="Times New Roman" w:cs="Times New Roman"/>
                <w:sz w:val="24"/>
                <w:szCs w:val="24"/>
              </w:rPr>
            </w:pPr>
            <w:r w:rsidRPr="00E952BF">
              <w:rPr>
                <w:rFonts w:ascii="Times New Roman" w:hAnsi="Times New Roman" w:cs="Times New Roman"/>
                <w:sz w:val="24"/>
                <w:szCs w:val="24"/>
              </w:rPr>
              <w:t>Monitoring of DG sets and action against violations</w:t>
            </w:r>
            <w:r w:rsidR="00F210C6" w:rsidRPr="00E952BF">
              <w:rPr>
                <w:rFonts w:ascii="Times New Roman" w:hAnsi="Times New Roman" w:cs="Times New Roman"/>
                <w:sz w:val="24"/>
                <w:szCs w:val="24"/>
              </w:rPr>
              <w:t xml:space="preserve"> Fine should be imposed on defaulters.</w:t>
            </w:r>
          </w:p>
        </w:tc>
        <w:tc>
          <w:tcPr>
            <w:tcW w:w="2126" w:type="dxa"/>
          </w:tcPr>
          <w:p w:rsidR="00E6632A" w:rsidRPr="00E952BF" w:rsidRDefault="00E6632A" w:rsidP="007850F8">
            <w:pPr>
              <w:spacing w:after="0"/>
              <w:jc w:val="center"/>
              <w:rPr>
                <w:rFonts w:ascii="Times New Roman" w:hAnsi="Times New Roman" w:cs="Times New Roman"/>
                <w:sz w:val="24"/>
                <w:szCs w:val="24"/>
              </w:rPr>
            </w:pPr>
            <w:r w:rsidRPr="00E952BF">
              <w:rPr>
                <w:rFonts w:ascii="Times New Roman" w:hAnsi="Times New Roman" w:cs="Times New Roman"/>
                <w:sz w:val="24"/>
                <w:szCs w:val="24"/>
              </w:rPr>
              <w:t>within a reasonable time</w:t>
            </w:r>
          </w:p>
        </w:tc>
        <w:tc>
          <w:tcPr>
            <w:tcW w:w="1843" w:type="dxa"/>
          </w:tcPr>
          <w:p w:rsidR="00E6632A" w:rsidRPr="00E952BF" w:rsidRDefault="00E6632A" w:rsidP="00120335">
            <w:pPr>
              <w:spacing w:after="0"/>
              <w:jc w:val="center"/>
              <w:rPr>
                <w:rFonts w:ascii="Times New Roman" w:hAnsi="Times New Roman" w:cs="Times New Roman"/>
                <w:sz w:val="24"/>
                <w:szCs w:val="24"/>
              </w:rPr>
            </w:pPr>
            <w:r w:rsidRPr="00E952BF">
              <w:rPr>
                <w:rFonts w:ascii="Times New Roman" w:hAnsi="Times New Roman" w:cs="Times New Roman"/>
                <w:sz w:val="24"/>
                <w:szCs w:val="24"/>
              </w:rPr>
              <w:t>U.P. Pollution Control Board</w:t>
            </w:r>
            <w:r w:rsidR="00E952BF">
              <w:rPr>
                <w:rFonts w:ascii="Times New Roman" w:hAnsi="Times New Roman" w:cs="Times New Roman"/>
                <w:sz w:val="24"/>
                <w:szCs w:val="24"/>
              </w:rPr>
              <w:t>/ Nagar Nigam</w:t>
            </w:r>
            <w:r w:rsidRPr="00E952BF">
              <w:rPr>
                <w:rFonts w:ascii="Times New Roman" w:hAnsi="Times New Roman" w:cs="Times New Roman"/>
                <w:sz w:val="24"/>
                <w:szCs w:val="24"/>
              </w:rPr>
              <w:t xml:space="preserve"> </w:t>
            </w:r>
          </w:p>
        </w:tc>
      </w:tr>
      <w:tr w:rsidR="00E6632A" w:rsidRPr="00E952BF" w:rsidTr="00AB2C15">
        <w:tc>
          <w:tcPr>
            <w:tcW w:w="630" w:type="dxa"/>
          </w:tcPr>
          <w:p w:rsidR="00E6632A" w:rsidRPr="00E952BF" w:rsidRDefault="00E6632A" w:rsidP="00093AEE">
            <w:pPr>
              <w:spacing w:after="0"/>
              <w:jc w:val="center"/>
              <w:rPr>
                <w:rFonts w:ascii="Times New Roman" w:hAnsi="Times New Roman" w:cs="Times New Roman"/>
                <w:b/>
                <w:sz w:val="24"/>
                <w:szCs w:val="24"/>
              </w:rPr>
            </w:pPr>
            <w:r w:rsidRPr="00E952BF">
              <w:rPr>
                <w:rFonts w:ascii="Times New Roman" w:hAnsi="Times New Roman" w:cs="Times New Roman"/>
                <w:sz w:val="24"/>
                <w:szCs w:val="24"/>
              </w:rPr>
              <w:t>vi)</w:t>
            </w:r>
          </w:p>
        </w:tc>
        <w:tc>
          <w:tcPr>
            <w:tcW w:w="4678" w:type="dxa"/>
          </w:tcPr>
          <w:p w:rsidR="00E6632A" w:rsidRPr="00E952BF" w:rsidRDefault="00E6632A" w:rsidP="006833B2">
            <w:pPr>
              <w:spacing w:after="0"/>
              <w:rPr>
                <w:rFonts w:ascii="Times New Roman" w:hAnsi="Times New Roman" w:cs="Times New Roman"/>
                <w:sz w:val="24"/>
                <w:szCs w:val="24"/>
              </w:rPr>
            </w:pPr>
            <w:r w:rsidRPr="00E952BF">
              <w:rPr>
                <w:rFonts w:ascii="Times New Roman" w:hAnsi="Times New Roman" w:cs="Times New Roman"/>
                <w:sz w:val="24"/>
                <w:szCs w:val="24"/>
              </w:rPr>
              <w:t>To ensure 24 X 7 electricity supply in order to minimize use of D.G. sets.</w:t>
            </w:r>
          </w:p>
        </w:tc>
        <w:tc>
          <w:tcPr>
            <w:tcW w:w="2126" w:type="dxa"/>
          </w:tcPr>
          <w:p w:rsidR="00E6632A" w:rsidRPr="00E952BF" w:rsidRDefault="00E6632A"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within a reasonable time</w:t>
            </w:r>
          </w:p>
        </w:tc>
        <w:tc>
          <w:tcPr>
            <w:tcW w:w="1843" w:type="dxa"/>
          </w:tcPr>
          <w:p w:rsidR="00E6632A" w:rsidRPr="00E952BF" w:rsidRDefault="00E6632A" w:rsidP="006833B2">
            <w:pPr>
              <w:spacing w:after="0"/>
              <w:jc w:val="center"/>
              <w:rPr>
                <w:rFonts w:ascii="Times New Roman" w:hAnsi="Times New Roman" w:cs="Times New Roman"/>
                <w:sz w:val="24"/>
                <w:szCs w:val="24"/>
              </w:rPr>
            </w:pPr>
            <w:r w:rsidRPr="00E952BF">
              <w:rPr>
                <w:rFonts w:ascii="Times New Roman" w:hAnsi="Times New Roman" w:cs="Times New Roman"/>
                <w:sz w:val="24"/>
                <w:szCs w:val="24"/>
              </w:rPr>
              <w:t>UPRVUNL Anpara A, B &amp; D Lanco Anpara Power Co., HINDALCO Power Div.</w:t>
            </w:r>
          </w:p>
        </w:tc>
      </w:tr>
      <w:tr w:rsidR="00B366BC" w:rsidRPr="00E952BF" w:rsidTr="00AB2C15">
        <w:tc>
          <w:tcPr>
            <w:tcW w:w="630" w:type="dxa"/>
          </w:tcPr>
          <w:p w:rsidR="00B366BC" w:rsidRPr="00E952BF" w:rsidRDefault="00B366BC" w:rsidP="00F80AB4">
            <w:pPr>
              <w:rPr>
                <w:rFonts w:ascii="Times New Roman" w:hAnsi="Times New Roman" w:cs="Times New Roman"/>
                <w:b/>
                <w:sz w:val="24"/>
                <w:szCs w:val="24"/>
              </w:rPr>
            </w:pPr>
            <w:r w:rsidRPr="00E952BF">
              <w:rPr>
                <w:rFonts w:ascii="Times New Roman" w:hAnsi="Times New Roman" w:cs="Times New Roman"/>
                <w:b/>
                <w:sz w:val="24"/>
                <w:szCs w:val="24"/>
              </w:rPr>
              <w:t>vii)</w:t>
            </w:r>
          </w:p>
        </w:tc>
        <w:tc>
          <w:tcPr>
            <w:tcW w:w="4678" w:type="dxa"/>
          </w:tcPr>
          <w:p w:rsidR="00B366BC" w:rsidRPr="00E952BF" w:rsidRDefault="00B366BC" w:rsidP="00F80AB4">
            <w:pPr>
              <w:rPr>
                <w:rFonts w:ascii="Times New Roman" w:hAnsi="Times New Roman" w:cs="Times New Roman"/>
                <w:sz w:val="24"/>
                <w:szCs w:val="24"/>
              </w:rPr>
            </w:pPr>
            <w:r w:rsidRPr="00E952BF">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30 days</w:t>
            </w:r>
          </w:p>
        </w:tc>
        <w:tc>
          <w:tcPr>
            <w:tcW w:w="1843" w:type="dxa"/>
          </w:tcPr>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Nagar Nigam</w:t>
            </w:r>
          </w:p>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/Development Authorities</w:t>
            </w:r>
          </w:p>
        </w:tc>
      </w:tr>
      <w:tr w:rsidR="00B366BC" w:rsidRPr="00E952BF" w:rsidTr="00AB2C15">
        <w:tc>
          <w:tcPr>
            <w:tcW w:w="630" w:type="dxa"/>
          </w:tcPr>
          <w:p w:rsidR="00B366BC" w:rsidRPr="00E952BF" w:rsidRDefault="00B366BC" w:rsidP="00F80AB4">
            <w:pPr>
              <w:rPr>
                <w:rFonts w:ascii="Times New Roman" w:hAnsi="Times New Roman" w:cs="Times New Roman"/>
                <w:b/>
                <w:sz w:val="24"/>
                <w:szCs w:val="24"/>
              </w:rPr>
            </w:pPr>
            <w:r w:rsidRPr="00E952BF">
              <w:rPr>
                <w:rFonts w:ascii="Times New Roman" w:hAnsi="Times New Roman" w:cs="Times New Roman"/>
                <w:b/>
                <w:sz w:val="24"/>
                <w:szCs w:val="24"/>
              </w:rPr>
              <w:t>viii)</w:t>
            </w:r>
          </w:p>
        </w:tc>
        <w:tc>
          <w:tcPr>
            <w:tcW w:w="4678" w:type="dxa"/>
          </w:tcPr>
          <w:p w:rsidR="00B366BC" w:rsidRPr="00E952BF" w:rsidRDefault="00B366BC" w:rsidP="00F80AB4">
            <w:pPr>
              <w:rPr>
                <w:rFonts w:ascii="Times New Roman" w:hAnsi="Times New Roman" w:cs="Times New Roman"/>
                <w:sz w:val="24"/>
                <w:szCs w:val="24"/>
              </w:rPr>
            </w:pPr>
            <w:r w:rsidRPr="00E952BF">
              <w:rPr>
                <w:rFonts w:ascii="Times New Roman" w:hAnsi="Times New Roman" w:cs="Times New Roman"/>
                <w:sz w:val="24"/>
                <w:szCs w:val="24"/>
              </w:rPr>
              <w:t>Complete ban on littering of streets with municipal solid wastes (MSW). Segregation  &amp; source collection at source of MSW to be implemented.</w:t>
            </w:r>
          </w:p>
        </w:tc>
        <w:tc>
          <w:tcPr>
            <w:tcW w:w="2126" w:type="dxa"/>
          </w:tcPr>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30 days</w:t>
            </w:r>
          </w:p>
        </w:tc>
        <w:tc>
          <w:tcPr>
            <w:tcW w:w="1843" w:type="dxa"/>
          </w:tcPr>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Nagar Nigam</w:t>
            </w:r>
          </w:p>
          <w:p w:rsidR="00B366BC" w:rsidRPr="00E952BF" w:rsidRDefault="00B366BC" w:rsidP="00F80AB4">
            <w:pPr>
              <w:jc w:val="center"/>
              <w:rPr>
                <w:rFonts w:ascii="Times New Roman" w:hAnsi="Times New Roman" w:cs="Times New Roman"/>
                <w:sz w:val="24"/>
                <w:szCs w:val="24"/>
              </w:rPr>
            </w:pPr>
            <w:r w:rsidRPr="00E952BF">
              <w:rPr>
                <w:rFonts w:ascii="Times New Roman" w:hAnsi="Times New Roman" w:cs="Times New Roman"/>
                <w:sz w:val="24"/>
                <w:szCs w:val="24"/>
              </w:rPr>
              <w:t>/Development Authorities</w:t>
            </w:r>
          </w:p>
        </w:tc>
      </w:tr>
      <w:tr w:rsidR="00F210C6" w:rsidRPr="00E952BF" w:rsidTr="00AB2C15">
        <w:tc>
          <w:tcPr>
            <w:tcW w:w="630" w:type="dxa"/>
          </w:tcPr>
          <w:p w:rsidR="00F210C6" w:rsidRPr="00E952BF" w:rsidRDefault="00093AEE" w:rsidP="001B6996">
            <w:pPr>
              <w:rPr>
                <w:rFonts w:ascii="Times New Roman" w:hAnsi="Times New Roman" w:cs="Times New Roman"/>
                <w:b/>
                <w:sz w:val="24"/>
                <w:szCs w:val="24"/>
              </w:rPr>
            </w:pPr>
            <w:r>
              <w:rPr>
                <w:rFonts w:ascii="Times New Roman" w:hAnsi="Times New Roman" w:cs="Times New Roman"/>
                <w:b/>
                <w:sz w:val="24"/>
                <w:szCs w:val="24"/>
              </w:rPr>
              <w:t>i</w:t>
            </w:r>
            <w:r w:rsidR="00F210C6" w:rsidRPr="00E952BF">
              <w:rPr>
                <w:rFonts w:ascii="Times New Roman" w:hAnsi="Times New Roman" w:cs="Times New Roman"/>
                <w:b/>
                <w:sz w:val="24"/>
                <w:szCs w:val="24"/>
              </w:rPr>
              <w:t>x)</w:t>
            </w:r>
          </w:p>
        </w:tc>
        <w:tc>
          <w:tcPr>
            <w:tcW w:w="4678" w:type="dxa"/>
          </w:tcPr>
          <w:p w:rsidR="00F210C6" w:rsidRPr="00E952BF" w:rsidRDefault="00F210C6" w:rsidP="001B6996">
            <w:pPr>
              <w:jc w:val="both"/>
              <w:rPr>
                <w:rFonts w:ascii="Times New Roman" w:hAnsi="Times New Roman" w:cs="Times New Roman"/>
                <w:sz w:val="24"/>
                <w:szCs w:val="24"/>
              </w:rPr>
            </w:pPr>
            <w:r w:rsidRPr="00E952BF">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F210C6" w:rsidRPr="00E952BF" w:rsidRDefault="00F210C6" w:rsidP="001B6996">
            <w:pPr>
              <w:jc w:val="center"/>
              <w:rPr>
                <w:rFonts w:ascii="Times New Roman" w:hAnsi="Times New Roman" w:cs="Times New Roman"/>
                <w:sz w:val="24"/>
                <w:szCs w:val="24"/>
              </w:rPr>
            </w:pPr>
            <w:r w:rsidRPr="00E952BF">
              <w:rPr>
                <w:rFonts w:ascii="Times New Roman" w:hAnsi="Times New Roman" w:cs="Times New Roman"/>
                <w:sz w:val="24"/>
                <w:szCs w:val="24"/>
              </w:rPr>
              <w:t>90 days</w:t>
            </w:r>
          </w:p>
        </w:tc>
        <w:tc>
          <w:tcPr>
            <w:tcW w:w="1843" w:type="dxa"/>
          </w:tcPr>
          <w:p w:rsidR="00F210C6" w:rsidRPr="00E952BF" w:rsidRDefault="00F210C6" w:rsidP="001B6996">
            <w:pPr>
              <w:jc w:val="center"/>
              <w:rPr>
                <w:rFonts w:ascii="Times New Roman" w:hAnsi="Times New Roman" w:cs="Times New Roman"/>
                <w:sz w:val="24"/>
                <w:szCs w:val="24"/>
              </w:rPr>
            </w:pPr>
            <w:r w:rsidRPr="00E952BF">
              <w:rPr>
                <w:rFonts w:ascii="Times New Roman" w:hAnsi="Times New Roman" w:cs="Times New Roman"/>
                <w:sz w:val="24"/>
                <w:szCs w:val="24"/>
              </w:rPr>
              <w:t>Nagar Nigam</w:t>
            </w:r>
          </w:p>
          <w:p w:rsidR="00F210C6" w:rsidRPr="00E952BF" w:rsidRDefault="00F210C6" w:rsidP="001B6996">
            <w:pPr>
              <w:jc w:val="center"/>
              <w:rPr>
                <w:rFonts w:ascii="Times New Roman" w:hAnsi="Times New Roman" w:cs="Times New Roman"/>
                <w:sz w:val="24"/>
                <w:szCs w:val="24"/>
              </w:rPr>
            </w:pPr>
          </w:p>
        </w:tc>
      </w:tr>
    </w:tbl>
    <w:p w:rsidR="008E2C4F" w:rsidRPr="00E952BF" w:rsidRDefault="008E2C4F" w:rsidP="006833B2">
      <w:pPr>
        <w:spacing w:after="0"/>
        <w:jc w:val="both"/>
        <w:rPr>
          <w:rFonts w:ascii="Times New Roman" w:hAnsi="Times New Roman" w:cs="Times New Roman"/>
          <w:sz w:val="28"/>
          <w:szCs w:val="28"/>
        </w:rPr>
      </w:pPr>
    </w:p>
    <w:p w:rsidR="00E17CC1" w:rsidRPr="00E952BF" w:rsidRDefault="00E17CC1" w:rsidP="00E17CC1">
      <w:pPr>
        <w:rPr>
          <w:rFonts w:ascii="Times New Roman" w:hAnsi="Times New Roman" w:cs="Times New Roman"/>
        </w:rPr>
      </w:pPr>
    </w:p>
    <w:p w:rsidR="00E17CC1" w:rsidRPr="00E952BF" w:rsidRDefault="00E17CC1" w:rsidP="00E17CC1">
      <w:pPr>
        <w:rPr>
          <w:rFonts w:ascii="Times New Roman" w:hAnsi="Times New Roman" w:cs="Times New Roman"/>
        </w:rPr>
      </w:pPr>
    </w:p>
    <w:sectPr w:rsidR="00E17CC1" w:rsidRPr="00E952BF"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ED" w:rsidRDefault="00C16BED" w:rsidP="00B3467C">
      <w:pPr>
        <w:spacing w:after="0" w:line="240" w:lineRule="auto"/>
      </w:pPr>
      <w:r>
        <w:separator/>
      </w:r>
    </w:p>
  </w:endnote>
  <w:endnote w:type="continuationSeparator" w:id="1">
    <w:p w:rsidR="00C16BED" w:rsidRDefault="00C16BED"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ED" w:rsidRDefault="00C16BED" w:rsidP="00B3467C">
      <w:pPr>
        <w:spacing w:after="0" w:line="240" w:lineRule="auto"/>
      </w:pPr>
      <w:r>
        <w:separator/>
      </w:r>
    </w:p>
  </w:footnote>
  <w:footnote w:type="continuationSeparator" w:id="1">
    <w:p w:rsidR="00C16BED" w:rsidRDefault="00C16BED"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80544"/>
    <w:multiLevelType w:val="hybridMultilevel"/>
    <w:tmpl w:val="127A4A50"/>
    <w:lvl w:ilvl="0" w:tplc="FEFA45BE">
      <w:start w:val="2"/>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67054"/>
    <w:multiLevelType w:val="hybridMultilevel"/>
    <w:tmpl w:val="962EDCAC"/>
    <w:lvl w:ilvl="0" w:tplc="7194BF5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0"/>
  </w:num>
  <w:num w:numId="5">
    <w:abstractNumId w:val="3"/>
  </w:num>
  <w:num w:numId="6">
    <w:abstractNumId w:val="4"/>
  </w:num>
  <w:num w:numId="7">
    <w:abstractNumId w:val="19"/>
  </w:num>
  <w:num w:numId="8">
    <w:abstractNumId w:val="14"/>
  </w:num>
  <w:num w:numId="9">
    <w:abstractNumId w:val="9"/>
  </w:num>
  <w:num w:numId="10">
    <w:abstractNumId w:val="11"/>
  </w:num>
  <w:num w:numId="11">
    <w:abstractNumId w:val="16"/>
  </w:num>
  <w:num w:numId="12">
    <w:abstractNumId w:val="1"/>
  </w:num>
  <w:num w:numId="13">
    <w:abstractNumId w:val="18"/>
  </w:num>
  <w:num w:numId="14">
    <w:abstractNumId w:val="6"/>
  </w:num>
  <w:num w:numId="15">
    <w:abstractNumId w:val="23"/>
  </w:num>
  <w:num w:numId="16">
    <w:abstractNumId w:val="7"/>
  </w:num>
  <w:num w:numId="17">
    <w:abstractNumId w:val="5"/>
  </w:num>
  <w:num w:numId="18">
    <w:abstractNumId w:val="13"/>
  </w:num>
  <w:num w:numId="19">
    <w:abstractNumId w:val="8"/>
  </w:num>
  <w:num w:numId="20">
    <w:abstractNumId w:val="10"/>
  </w:num>
  <w:num w:numId="21">
    <w:abstractNumId w:val="21"/>
  </w:num>
  <w:num w:numId="22">
    <w:abstractNumId w:val="15"/>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1651C"/>
    <w:rsid w:val="0002485F"/>
    <w:rsid w:val="00035CF8"/>
    <w:rsid w:val="00036568"/>
    <w:rsid w:val="000373C6"/>
    <w:rsid w:val="0005314A"/>
    <w:rsid w:val="00056740"/>
    <w:rsid w:val="00061294"/>
    <w:rsid w:val="00064BEA"/>
    <w:rsid w:val="000661A3"/>
    <w:rsid w:val="00067B37"/>
    <w:rsid w:val="00067DD7"/>
    <w:rsid w:val="00076253"/>
    <w:rsid w:val="000908D7"/>
    <w:rsid w:val="00093AEE"/>
    <w:rsid w:val="000A140B"/>
    <w:rsid w:val="000A7D23"/>
    <w:rsid w:val="000B1621"/>
    <w:rsid w:val="000C1EEE"/>
    <w:rsid w:val="000C799C"/>
    <w:rsid w:val="000D03C3"/>
    <w:rsid w:val="000D0E40"/>
    <w:rsid w:val="000D503E"/>
    <w:rsid w:val="000F104A"/>
    <w:rsid w:val="000F5FC3"/>
    <w:rsid w:val="00100F43"/>
    <w:rsid w:val="00120335"/>
    <w:rsid w:val="00124648"/>
    <w:rsid w:val="001262D3"/>
    <w:rsid w:val="00142A46"/>
    <w:rsid w:val="00155153"/>
    <w:rsid w:val="00156CC1"/>
    <w:rsid w:val="00160B61"/>
    <w:rsid w:val="00161568"/>
    <w:rsid w:val="00161CC9"/>
    <w:rsid w:val="00172F7E"/>
    <w:rsid w:val="00182D09"/>
    <w:rsid w:val="00191B52"/>
    <w:rsid w:val="001924AD"/>
    <w:rsid w:val="00192580"/>
    <w:rsid w:val="0019311D"/>
    <w:rsid w:val="001A0C7E"/>
    <w:rsid w:val="001A18C5"/>
    <w:rsid w:val="001A478E"/>
    <w:rsid w:val="001B088A"/>
    <w:rsid w:val="001B61EF"/>
    <w:rsid w:val="001C5BDC"/>
    <w:rsid w:val="001D09AB"/>
    <w:rsid w:val="001D7131"/>
    <w:rsid w:val="001E0162"/>
    <w:rsid w:val="001E1686"/>
    <w:rsid w:val="001F26A9"/>
    <w:rsid w:val="00203B89"/>
    <w:rsid w:val="00204C30"/>
    <w:rsid w:val="00217AF8"/>
    <w:rsid w:val="0022388C"/>
    <w:rsid w:val="00230DBD"/>
    <w:rsid w:val="0025177C"/>
    <w:rsid w:val="002620CC"/>
    <w:rsid w:val="00265E12"/>
    <w:rsid w:val="0027009F"/>
    <w:rsid w:val="00282880"/>
    <w:rsid w:val="0028367B"/>
    <w:rsid w:val="00294146"/>
    <w:rsid w:val="002949DB"/>
    <w:rsid w:val="00295B4C"/>
    <w:rsid w:val="002A0AEF"/>
    <w:rsid w:val="002A7B06"/>
    <w:rsid w:val="002C59BA"/>
    <w:rsid w:val="002C799A"/>
    <w:rsid w:val="002D6DA6"/>
    <w:rsid w:val="002D76D2"/>
    <w:rsid w:val="002E3CEC"/>
    <w:rsid w:val="002F71C6"/>
    <w:rsid w:val="0030093E"/>
    <w:rsid w:val="00300E96"/>
    <w:rsid w:val="00314A7C"/>
    <w:rsid w:val="00326E33"/>
    <w:rsid w:val="0034067E"/>
    <w:rsid w:val="0034279A"/>
    <w:rsid w:val="00347D1B"/>
    <w:rsid w:val="003534B5"/>
    <w:rsid w:val="003760F0"/>
    <w:rsid w:val="00381A8D"/>
    <w:rsid w:val="00396B0E"/>
    <w:rsid w:val="003A360B"/>
    <w:rsid w:val="003A4E46"/>
    <w:rsid w:val="003A7DA0"/>
    <w:rsid w:val="003B0B7B"/>
    <w:rsid w:val="003B292E"/>
    <w:rsid w:val="003B4440"/>
    <w:rsid w:val="003C0464"/>
    <w:rsid w:val="003C5C0F"/>
    <w:rsid w:val="003D598D"/>
    <w:rsid w:val="003E675C"/>
    <w:rsid w:val="003F56BC"/>
    <w:rsid w:val="004001E8"/>
    <w:rsid w:val="00400350"/>
    <w:rsid w:val="00404631"/>
    <w:rsid w:val="00412C31"/>
    <w:rsid w:val="0042404A"/>
    <w:rsid w:val="00427B3F"/>
    <w:rsid w:val="00436591"/>
    <w:rsid w:val="0044258C"/>
    <w:rsid w:val="004507CF"/>
    <w:rsid w:val="00450833"/>
    <w:rsid w:val="004528C0"/>
    <w:rsid w:val="00461E11"/>
    <w:rsid w:val="0046206F"/>
    <w:rsid w:val="00467E14"/>
    <w:rsid w:val="00490AA4"/>
    <w:rsid w:val="004A7D73"/>
    <w:rsid w:val="004B38B0"/>
    <w:rsid w:val="004B4952"/>
    <w:rsid w:val="004C15F5"/>
    <w:rsid w:val="004C1CCB"/>
    <w:rsid w:val="004C6FAF"/>
    <w:rsid w:val="004E2468"/>
    <w:rsid w:val="004E3F29"/>
    <w:rsid w:val="004F0F41"/>
    <w:rsid w:val="004F0FE6"/>
    <w:rsid w:val="004F154B"/>
    <w:rsid w:val="004F2EC2"/>
    <w:rsid w:val="004F40AA"/>
    <w:rsid w:val="004F7B82"/>
    <w:rsid w:val="00524389"/>
    <w:rsid w:val="00531FCC"/>
    <w:rsid w:val="0054095B"/>
    <w:rsid w:val="00546B64"/>
    <w:rsid w:val="0055165E"/>
    <w:rsid w:val="005561FA"/>
    <w:rsid w:val="00556A60"/>
    <w:rsid w:val="0056752B"/>
    <w:rsid w:val="005826A2"/>
    <w:rsid w:val="005840DE"/>
    <w:rsid w:val="0059380A"/>
    <w:rsid w:val="005B452E"/>
    <w:rsid w:val="005B58DD"/>
    <w:rsid w:val="005E4ABA"/>
    <w:rsid w:val="005F5DAE"/>
    <w:rsid w:val="00601B96"/>
    <w:rsid w:val="00604420"/>
    <w:rsid w:val="00625AF0"/>
    <w:rsid w:val="00635628"/>
    <w:rsid w:val="00650AD5"/>
    <w:rsid w:val="0066185F"/>
    <w:rsid w:val="00663473"/>
    <w:rsid w:val="00663991"/>
    <w:rsid w:val="00664568"/>
    <w:rsid w:val="00670FE2"/>
    <w:rsid w:val="00672064"/>
    <w:rsid w:val="0067677E"/>
    <w:rsid w:val="006833B2"/>
    <w:rsid w:val="006A0E9C"/>
    <w:rsid w:val="006A6702"/>
    <w:rsid w:val="006A757A"/>
    <w:rsid w:val="006C48FA"/>
    <w:rsid w:val="006D104B"/>
    <w:rsid w:val="006F488B"/>
    <w:rsid w:val="006F4FA3"/>
    <w:rsid w:val="006F58BE"/>
    <w:rsid w:val="006F6D35"/>
    <w:rsid w:val="006F78D6"/>
    <w:rsid w:val="00703F23"/>
    <w:rsid w:val="00714090"/>
    <w:rsid w:val="007261BB"/>
    <w:rsid w:val="00726AD8"/>
    <w:rsid w:val="0074610C"/>
    <w:rsid w:val="0075306F"/>
    <w:rsid w:val="007768EF"/>
    <w:rsid w:val="00784B26"/>
    <w:rsid w:val="007B1AA6"/>
    <w:rsid w:val="007B3EBA"/>
    <w:rsid w:val="007C4E92"/>
    <w:rsid w:val="007C7C9D"/>
    <w:rsid w:val="007D6C65"/>
    <w:rsid w:val="007F4F6F"/>
    <w:rsid w:val="007F635F"/>
    <w:rsid w:val="00802F7E"/>
    <w:rsid w:val="008035AA"/>
    <w:rsid w:val="00803A44"/>
    <w:rsid w:val="00811E23"/>
    <w:rsid w:val="00834FE4"/>
    <w:rsid w:val="008566BF"/>
    <w:rsid w:val="00862D58"/>
    <w:rsid w:val="00875BAB"/>
    <w:rsid w:val="00876F89"/>
    <w:rsid w:val="00880DE8"/>
    <w:rsid w:val="00881425"/>
    <w:rsid w:val="008905B2"/>
    <w:rsid w:val="00897197"/>
    <w:rsid w:val="008A39A8"/>
    <w:rsid w:val="008B14AF"/>
    <w:rsid w:val="008B2E73"/>
    <w:rsid w:val="008B7209"/>
    <w:rsid w:val="008C0E76"/>
    <w:rsid w:val="008E2C4F"/>
    <w:rsid w:val="008E50A4"/>
    <w:rsid w:val="008E689A"/>
    <w:rsid w:val="008F089C"/>
    <w:rsid w:val="00906147"/>
    <w:rsid w:val="00915C7B"/>
    <w:rsid w:val="00917F8E"/>
    <w:rsid w:val="0092636F"/>
    <w:rsid w:val="00926F0F"/>
    <w:rsid w:val="009334A8"/>
    <w:rsid w:val="0093728D"/>
    <w:rsid w:val="00937301"/>
    <w:rsid w:val="0094450C"/>
    <w:rsid w:val="009454B7"/>
    <w:rsid w:val="0094554C"/>
    <w:rsid w:val="009469C7"/>
    <w:rsid w:val="00957697"/>
    <w:rsid w:val="00970166"/>
    <w:rsid w:val="009706B5"/>
    <w:rsid w:val="009818A7"/>
    <w:rsid w:val="009A5DA6"/>
    <w:rsid w:val="009A7589"/>
    <w:rsid w:val="009C31C7"/>
    <w:rsid w:val="009E05DD"/>
    <w:rsid w:val="009E0993"/>
    <w:rsid w:val="009E312E"/>
    <w:rsid w:val="009F02E1"/>
    <w:rsid w:val="009F5018"/>
    <w:rsid w:val="00A13797"/>
    <w:rsid w:val="00A15337"/>
    <w:rsid w:val="00A209EE"/>
    <w:rsid w:val="00A21D0F"/>
    <w:rsid w:val="00A35757"/>
    <w:rsid w:val="00A41C6B"/>
    <w:rsid w:val="00A42B54"/>
    <w:rsid w:val="00A45CD7"/>
    <w:rsid w:val="00A64B94"/>
    <w:rsid w:val="00A67200"/>
    <w:rsid w:val="00A70714"/>
    <w:rsid w:val="00A7428B"/>
    <w:rsid w:val="00A87CA0"/>
    <w:rsid w:val="00AA252E"/>
    <w:rsid w:val="00AA3702"/>
    <w:rsid w:val="00AB2C15"/>
    <w:rsid w:val="00AB545D"/>
    <w:rsid w:val="00AC3D49"/>
    <w:rsid w:val="00AC3DF5"/>
    <w:rsid w:val="00AE1C9F"/>
    <w:rsid w:val="00AE3321"/>
    <w:rsid w:val="00AE3E17"/>
    <w:rsid w:val="00AF5752"/>
    <w:rsid w:val="00B00814"/>
    <w:rsid w:val="00B04DA5"/>
    <w:rsid w:val="00B078C1"/>
    <w:rsid w:val="00B10EAA"/>
    <w:rsid w:val="00B139EB"/>
    <w:rsid w:val="00B21427"/>
    <w:rsid w:val="00B25677"/>
    <w:rsid w:val="00B30BD5"/>
    <w:rsid w:val="00B31F43"/>
    <w:rsid w:val="00B3467C"/>
    <w:rsid w:val="00B366BC"/>
    <w:rsid w:val="00B37FEF"/>
    <w:rsid w:val="00B45B58"/>
    <w:rsid w:val="00B57635"/>
    <w:rsid w:val="00B74EDE"/>
    <w:rsid w:val="00BA7D80"/>
    <w:rsid w:val="00BD3707"/>
    <w:rsid w:val="00BD6CA8"/>
    <w:rsid w:val="00BE04F4"/>
    <w:rsid w:val="00BE274C"/>
    <w:rsid w:val="00BF161C"/>
    <w:rsid w:val="00BF2E8A"/>
    <w:rsid w:val="00C026B0"/>
    <w:rsid w:val="00C16BED"/>
    <w:rsid w:val="00C17D26"/>
    <w:rsid w:val="00C240E0"/>
    <w:rsid w:val="00C33BE4"/>
    <w:rsid w:val="00C370D5"/>
    <w:rsid w:val="00C60872"/>
    <w:rsid w:val="00C610E9"/>
    <w:rsid w:val="00C62164"/>
    <w:rsid w:val="00C668DF"/>
    <w:rsid w:val="00C75868"/>
    <w:rsid w:val="00C77056"/>
    <w:rsid w:val="00C83B51"/>
    <w:rsid w:val="00C83C25"/>
    <w:rsid w:val="00C83D48"/>
    <w:rsid w:val="00C859E1"/>
    <w:rsid w:val="00C931BF"/>
    <w:rsid w:val="00C96F61"/>
    <w:rsid w:val="00CA0B96"/>
    <w:rsid w:val="00CB002D"/>
    <w:rsid w:val="00CB0997"/>
    <w:rsid w:val="00CB09AB"/>
    <w:rsid w:val="00CC1E7E"/>
    <w:rsid w:val="00CD2F75"/>
    <w:rsid w:val="00CD42A1"/>
    <w:rsid w:val="00CD53DF"/>
    <w:rsid w:val="00CD5C8B"/>
    <w:rsid w:val="00CD79ED"/>
    <w:rsid w:val="00CE3128"/>
    <w:rsid w:val="00CE627B"/>
    <w:rsid w:val="00CF07C8"/>
    <w:rsid w:val="00CF6483"/>
    <w:rsid w:val="00D0133A"/>
    <w:rsid w:val="00D14789"/>
    <w:rsid w:val="00D260F1"/>
    <w:rsid w:val="00D30AB8"/>
    <w:rsid w:val="00D416F4"/>
    <w:rsid w:val="00D54F5D"/>
    <w:rsid w:val="00D6502B"/>
    <w:rsid w:val="00D653D3"/>
    <w:rsid w:val="00D707B1"/>
    <w:rsid w:val="00D70813"/>
    <w:rsid w:val="00D71CF3"/>
    <w:rsid w:val="00D865B9"/>
    <w:rsid w:val="00D911EF"/>
    <w:rsid w:val="00D928FB"/>
    <w:rsid w:val="00DA16FD"/>
    <w:rsid w:val="00DC676D"/>
    <w:rsid w:val="00DD05A6"/>
    <w:rsid w:val="00DD13C1"/>
    <w:rsid w:val="00DD528F"/>
    <w:rsid w:val="00DE2770"/>
    <w:rsid w:val="00DF49A1"/>
    <w:rsid w:val="00DF6062"/>
    <w:rsid w:val="00E03403"/>
    <w:rsid w:val="00E1294E"/>
    <w:rsid w:val="00E141E9"/>
    <w:rsid w:val="00E17CC1"/>
    <w:rsid w:val="00E24F01"/>
    <w:rsid w:val="00E267A1"/>
    <w:rsid w:val="00E3751F"/>
    <w:rsid w:val="00E40E8F"/>
    <w:rsid w:val="00E54E52"/>
    <w:rsid w:val="00E5748F"/>
    <w:rsid w:val="00E6632A"/>
    <w:rsid w:val="00E71F9D"/>
    <w:rsid w:val="00E722F0"/>
    <w:rsid w:val="00E737E3"/>
    <w:rsid w:val="00E81B83"/>
    <w:rsid w:val="00E84D16"/>
    <w:rsid w:val="00E853B1"/>
    <w:rsid w:val="00E875D2"/>
    <w:rsid w:val="00E937A1"/>
    <w:rsid w:val="00E952BF"/>
    <w:rsid w:val="00E9720B"/>
    <w:rsid w:val="00EA708F"/>
    <w:rsid w:val="00EB4BEA"/>
    <w:rsid w:val="00EC3F2E"/>
    <w:rsid w:val="00EC5571"/>
    <w:rsid w:val="00EC5FFB"/>
    <w:rsid w:val="00ED495F"/>
    <w:rsid w:val="00F1262B"/>
    <w:rsid w:val="00F156CB"/>
    <w:rsid w:val="00F16096"/>
    <w:rsid w:val="00F176B1"/>
    <w:rsid w:val="00F17BD4"/>
    <w:rsid w:val="00F210C6"/>
    <w:rsid w:val="00F26098"/>
    <w:rsid w:val="00F36A8D"/>
    <w:rsid w:val="00F4335B"/>
    <w:rsid w:val="00F4441C"/>
    <w:rsid w:val="00F46825"/>
    <w:rsid w:val="00F515E1"/>
    <w:rsid w:val="00F558CC"/>
    <w:rsid w:val="00F5757B"/>
    <w:rsid w:val="00F601F1"/>
    <w:rsid w:val="00F64D92"/>
    <w:rsid w:val="00F74348"/>
    <w:rsid w:val="00F9353F"/>
    <w:rsid w:val="00F94E56"/>
    <w:rsid w:val="00F96522"/>
    <w:rsid w:val="00FA2961"/>
    <w:rsid w:val="00FA3F99"/>
    <w:rsid w:val="00FC507D"/>
    <w:rsid w:val="00FC6E85"/>
    <w:rsid w:val="00FC7ABF"/>
    <w:rsid w:val="00FD0159"/>
    <w:rsid w:val="00FD5706"/>
    <w:rsid w:val="00FE5C7F"/>
    <w:rsid w:val="00FF5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s>
</file>

<file path=word/webSettings.xml><?xml version="1.0" encoding="utf-8"?>
<w:webSettings xmlns:r="http://schemas.openxmlformats.org/officeDocument/2006/relationships" xmlns:w="http://schemas.openxmlformats.org/wordprocessingml/2006/main">
  <w:divs>
    <w:div w:id="465204928">
      <w:bodyDiv w:val="1"/>
      <w:marLeft w:val="0"/>
      <w:marRight w:val="0"/>
      <w:marTop w:val="0"/>
      <w:marBottom w:val="0"/>
      <w:divBdr>
        <w:top w:val="none" w:sz="0" w:space="0" w:color="auto"/>
        <w:left w:val="none" w:sz="0" w:space="0" w:color="auto"/>
        <w:bottom w:val="none" w:sz="0" w:space="0" w:color="auto"/>
        <w:right w:val="none" w:sz="0" w:space="0" w:color="auto"/>
      </w:divBdr>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597641798">
      <w:bodyDiv w:val="1"/>
      <w:marLeft w:val="0"/>
      <w:marRight w:val="0"/>
      <w:marTop w:val="0"/>
      <w:marBottom w:val="0"/>
      <w:divBdr>
        <w:top w:val="none" w:sz="0" w:space="0" w:color="auto"/>
        <w:left w:val="none" w:sz="0" w:space="0" w:color="auto"/>
        <w:bottom w:val="none" w:sz="0" w:space="0" w:color="auto"/>
        <w:right w:val="none" w:sz="0" w:space="0" w:color="auto"/>
      </w:divBdr>
      <w:divsChild>
        <w:div w:id="985861487">
          <w:marLeft w:val="-2400"/>
          <w:marRight w:val="-480"/>
          <w:marTop w:val="0"/>
          <w:marBottom w:val="0"/>
          <w:divBdr>
            <w:top w:val="none" w:sz="0" w:space="0" w:color="auto"/>
            <w:left w:val="none" w:sz="0" w:space="0" w:color="auto"/>
            <w:bottom w:val="none" w:sz="0" w:space="0" w:color="auto"/>
            <w:right w:val="none" w:sz="0" w:space="0" w:color="auto"/>
          </w:divBdr>
        </w:div>
        <w:div w:id="1409957039">
          <w:marLeft w:val="-2400"/>
          <w:marRight w:val="-480"/>
          <w:marTop w:val="0"/>
          <w:marBottom w:val="0"/>
          <w:divBdr>
            <w:top w:val="none" w:sz="0" w:space="0" w:color="auto"/>
            <w:left w:val="none" w:sz="0" w:space="0" w:color="auto"/>
            <w:bottom w:val="none" w:sz="0" w:space="0" w:color="auto"/>
            <w:right w:val="none" w:sz="0" w:space="0" w:color="auto"/>
          </w:divBdr>
        </w:div>
        <w:div w:id="394165853">
          <w:marLeft w:val="-2400"/>
          <w:marRight w:val="-480"/>
          <w:marTop w:val="0"/>
          <w:marBottom w:val="0"/>
          <w:divBdr>
            <w:top w:val="none" w:sz="0" w:space="0" w:color="auto"/>
            <w:left w:val="none" w:sz="0" w:space="0" w:color="auto"/>
            <w:bottom w:val="none" w:sz="0" w:space="0" w:color="auto"/>
            <w:right w:val="none" w:sz="0" w:space="0" w:color="auto"/>
          </w:divBdr>
        </w:div>
        <w:div w:id="1360011272">
          <w:marLeft w:val="-2400"/>
          <w:marRight w:val="-480"/>
          <w:marTop w:val="0"/>
          <w:marBottom w:val="0"/>
          <w:divBdr>
            <w:top w:val="none" w:sz="0" w:space="0" w:color="auto"/>
            <w:left w:val="none" w:sz="0" w:space="0" w:color="auto"/>
            <w:bottom w:val="none" w:sz="0" w:space="0" w:color="auto"/>
            <w:right w:val="none" w:sz="0" w:space="0" w:color="auto"/>
          </w:divBdr>
        </w:div>
        <w:div w:id="1682776784">
          <w:marLeft w:val="-2400"/>
          <w:marRight w:val="-480"/>
          <w:marTop w:val="0"/>
          <w:marBottom w:val="0"/>
          <w:divBdr>
            <w:top w:val="none" w:sz="0" w:space="0" w:color="auto"/>
            <w:left w:val="none" w:sz="0" w:space="0" w:color="auto"/>
            <w:bottom w:val="none" w:sz="0" w:space="0" w:color="auto"/>
            <w:right w:val="none" w:sz="0" w:space="0" w:color="auto"/>
          </w:divBdr>
        </w:div>
        <w:div w:id="558827279">
          <w:marLeft w:val="-2400"/>
          <w:marRight w:val="-480"/>
          <w:marTop w:val="0"/>
          <w:marBottom w:val="0"/>
          <w:divBdr>
            <w:top w:val="none" w:sz="0" w:space="0" w:color="auto"/>
            <w:left w:val="none" w:sz="0" w:space="0" w:color="auto"/>
            <w:bottom w:val="none" w:sz="0" w:space="0" w:color="auto"/>
            <w:right w:val="none" w:sz="0" w:space="0" w:color="auto"/>
          </w:divBdr>
        </w:div>
        <w:div w:id="1488589319">
          <w:marLeft w:val="-2400"/>
          <w:marRight w:val="-480"/>
          <w:marTop w:val="0"/>
          <w:marBottom w:val="0"/>
          <w:divBdr>
            <w:top w:val="none" w:sz="0" w:space="0" w:color="auto"/>
            <w:left w:val="none" w:sz="0" w:space="0" w:color="auto"/>
            <w:bottom w:val="none" w:sz="0" w:space="0" w:color="auto"/>
            <w:right w:val="none" w:sz="0" w:space="0" w:color="auto"/>
          </w:divBdr>
        </w:div>
        <w:div w:id="400567926">
          <w:marLeft w:val="-2400"/>
          <w:marRight w:val="-480"/>
          <w:marTop w:val="0"/>
          <w:marBottom w:val="0"/>
          <w:divBdr>
            <w:top w:val="none" w:sz="0" w:space="0" w:color="auto"/>
            <w:left w:val="none" w:sz="0" w:space="0" w:color="auto"/>
            <w:bottom w:val="none" w:sz="0" w:space="0" w:color="auto"/>
            <w:right w:val="none" w:sz="0" w:space="0" w:color="auto"/>
          </w:divBdr>
        </w:div>
        <w:div w:id="1943220742">
          <w:marLeft w:val="-2400"/>
          <w:marRight w:val="-480"/>
          <w:marTop w:val="0"/>
          <w:marBottom w:val="0"/>
          <w:divBdr>
            <w:top w:val="none" w:sz="0" w:space="0" w:color="auto"/>
            <w:left w:val="none" w:sz="0" w:space="0" w:color="auto"/>
            <w:bottom w:val="none" w:sz="0" w:space="0" w:color="auto"/>
            <w:right w:val="none" w:sz="0" w:space="0" w:color="auto"/>
          </w:divBdr>
        </w:div>
        <w:div w:id="532497020">
          <w:marLeft w:val="-2400"/>
          <w:marRight w:val="-480"/>
          <w:marTop w:val="0"/>
          <w:marBottom w:val="0"/>
          <w:divBdr>
            <w:top w:val="none" w:sz="0" w:space="0" w:color="auto"/>
            <w:left w:val="none" w:sz="0" w:space="0" w:color="auto"/>
            <w:bottom w:val="none" w:sz="0" w:space="0" w:color="auto"/>
            <w:right w:val="none" w:sz="0" w:space="0" w:color="auto"/>
          </w:divBdr>
        </w:div>
        <w:div w:id="668564773">
          <w:marLeft w:val="-2400"/>
          <w:marRight w:val="-480"/>
          <w:marTop w:val="0"/>
          <w:marBottom w:val="0"/>
          <w:divBdr>
            <w:top w:val="none" w:sz="0" w:space="0" w:color="auto"/>
            <w:left w:val="none" w:sz="0" w:space="0" w:color="auto"/>
            <w:bottom w:val="none" w:sz="0" w:space="0" w:color="auto"/>
            <w:right w:val="none" w:sz="0" w:space="0" w:color="auto"/>
          </w:divBdr>
        </w:div>
      </w:divsChild>
    </w:div>
    <w:div w:id="818426438">
      <w:bodyDiv w:val="1"/>
      <w:marLeft w:val="0"/>
      <w:marRight w:val="0"/>
      <w:marTop w:val="0"/>
      <w:marBottom w:val="0"/>
      <w:divBdr>
        <w:top w:val="none" w:sz="0" w:space="0" w:color="auto"/>
        <w:left w:val="none" w:sz="0" w:space="0" w:color="auto"/>
        <w:bottom w:val="none" w:sz="0" w:space="0" w:color="auto"/>
        <w:right w:val="none" w:sz="0" w:space="0" w:color="auto"/>
      </w:divBdr>
    </w:div>
    <w:div w:id="1691831113">
      <w:bodyDiv w:val="1"/>
      <w:marLeft w:val="0"/>
      <w:marRight w:val="0"/>
      <w:marTop w:val="0"/>
      <w:marBottom w:val="0"/>
      <w:divBdr>
        <w:top w:val="none" w:sz="0" w:space="0" w:color="auto"/>
        <w:left w:val="none" w:sz="0" w:space="0" w:color="auto"/>
        <w:bottom w:val="none" w:sz="0" w:space="0" w:color="auto"/>
        <w:right w:val="none" w:sz="0" w:space="0" w:color="auto"/>
      </w:divBdr>
    </w:div>
    <w:div w:id="1978215459">
      <w:bodyDiv w:val="1"/>
      <w:marLeft w:val="0"/>
      <w:marRight w:val="0"/>
      <w:marTop w:val="0"/>
      <w:marBottom w:val="0"/>
      <w:divBdr>
        <w:top w:val="none" w:sz="0" w:space="0" w:color="auto"/>
        <w:left w:val="none" w:sz="0" w:space="0" w:color="auto"/>
        <w:bottom w:val="none" w:sz="0" w:space="0" w:color="auto"/>
        <w:right w:val="none" w:sz="0" w:space="0" w:color="auto"/>
      </w:divBdr>
      <w:divsChild>
        <w:div w:id="1771703680">
          <w:marLeft w:val="-2400"/>
          <w:marRight w:val="-480"/>
          <w:marTop w:val="0"/>
          <w:marBottom w:val="0"/>
          <w:divBdr>
            <w:top w:val="none" w:sz="0" w:space="0" w:color="auto"/>
            <w:left w:val="none" w:sz="0" w:space="0" w:color="auto"/>
            <w:bottom w:val="none" w:sz="0" w:space="0" w:color="auto"/>
            <w:right w:val="none" w:sz="0" w:space="0" w:color="auto"/>
          </w:divBdr>
        </w:div>
        <w:div w:id="1880123442">
          <w:marLeft w:val="-2400"/>
          <w:marRight w:val="-480"/>
          <w:marTop w:val="0"/>
          <w:marBottom w:val="0"/>
          <w:divBdr>
            <w:top w:val="none" w:sz="0" w:space="0" w:color="auto"/>
            <w:left w:val="none" w:sz="0" w:space="0" w:color="auto"/>
            <w:bottom w:val="none" w:sz="0" w:space="0" w:color="auto"/>
            <w:right w:val="none" w:sz="0" w:space="0" w:color="auto"/>
          </w:divBdr>
        </w:div>
        <w:div w:id="2119524178">
          <w:marLeft w:val="-2400"/>
          <w:marRight w:val="-480"/>
          <w:marTop w:val="0"/>
          <w:marBottom w:val="0"/>
          <w:divBdr>
            <w:top w:val="none" w:sz="0" w:space="0" w:color="auto"/>
            <w:left w:val="none" w:sz="0" w:space="0" w:color="auto"/>
            <w:bottom w:val="none" w:sz="0" w:space="0" w:color="auto"/>
            <w:right w:val="none" w:sz="0" w:space="0" w:color="auto"/>
          </w:divBdr>
        </w:div>
        <w:div w:id="1807619494">
          <w:marLeft w:val="-2400"/>
          <w:marRight w:val="-480"/>
          <w:marTop w:val="0"/>
          <w:marBottom w:val="0"/>
          <w:divBdr>
            <w:top w:val="none" w:sz="0" w:space="0" w:color="auto"/>
            <w:left w:val="none" w:sz="0" w:space="0" w:color="auto"/>
            <w:bottom w:val="none" w:sz="0" w:space="0" w:color="auto"/>
            <w:right w:val="none" w:sz="0" w:space="0" w:color="auto"/>
          </w:divBdr>
        </w:div>
        <w:div w:id="17582954">
          <w:marLeft w:val="-2400"/>
          <w:marRight w:val="-480"/>
          <w:marTop w:val="0"/>
          <w:marBottom w:val="0"/>
          <w:divBdr>
            <w:top w:val="none" w:sz="0" w:space="0" w:color="auto"/>
            <w:left w:val="none" w:sz="0" w:space="0" w:color="auto"/>
            <w:bottom w:val="none" w:sz="0" w:space="0" w:color="auto"/>
            <w:right w:val="none" w:sz="0" w:space="0" w:color="auto"/>
          </w:divBdr>
        </w:div>
        <w:div w:id="842862409">
          <w:marLeft w:val="-2400"/>
          <w:marRight w:val="-480"/>
          <w:marTop w:val="0"/>
          <w:marBottom w:val="0"/>
          <w:divBdr>
            <w:top w:val="none" w:sz="0" w:space="0" w:color="auto"/>
            <w:left w:val="none" w:sz="0" w:space="0" w:color="auto"/>
            <w:bottom w:val="none" w:sz="0" w:space="0" w:color="auto"/>
            <w:right w:val="none" w:sz="0" w:space="0" w:color="auto"/>
          </w:divBdr>
        </w:div>
      </w:divsChild>
    </w:div>
    <w:div w:id="20753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85</cp:revision>
  <cp:lastPrinted>2019-04-12T04:02:00Z</cp:lastPrinted>
  <dcterms:created xsi:type="dcterms:W3CDTF">2019-01-09T07:29:00Z</dcterms:created>
  <dcterms:modified xsi:type="dcterms:W3CDTF">2019-04-12T04:03:00Z</dcterms:modified>
</cp:coreProperties>
</file>